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59" w:rsidRDefault="00F17759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44"/>
          <w:szCs w:val="36"/>
        </w:rPr>
      </w:pPr>
      <w:r w:rsidRPr="00F17759">
        <w:rPr>
          <w:rFonts w:ascii="Tahoma" w:eastAsia="宋体" w:hAnsi="Tahoma" w:cs="Tahoma" w:hint="eastAsia"/>
          <w:b/>
          <w:kern w:val="0"/>
          <w:sz w:val="44"/>
          <w:szCs w:val="36"/>
        </w:rPr>
        <w:t>山东省淄博第一中学</w:t>
      </w:r>
    </w:p>
    <w:p w:rsidR="00507573" w:rsidRDefault="008612EB">
      <w:pPr>
        <w:widowControl/>
        <w:spacing w:line="360" w:lineRule="auto"/>
        <w:ind w:firstLine="480"/>
        <w:jc w:val="center"/>
        <w:rPr>
          <w:rFonts w:ascii="Tahoma" w:eastAsia="宋体" w:hAnsi="Tahoma" w:cs="Tahoma"/>
          <w:b/>
          <w:kern w:val="0"/>
          <w:sz w:val="36"/>
          <w:szCs w:val="36"/>
        </w:rPr>
      </w:pPr>
      <w:r>
        <w:rPr>
          <w:rFonts w:ascii="Tahoma" w:eastAsia="宋体" w:hAnsi="Tahoma" w:cs="Tahoma" w:hint="eastAsia"/>
          <w:b/>
          <w:kern w:val="0"/>
          <w:sz w:val="44"/>
          <w:szCs w:val="36"/>
        </w:rPr>
        <w:t>廉洁</w:t>
      </w:r>
      <w:r w:rsidR="00F17759" w:rsidRPr="00F17759">
        <w:rPr>
          <w:rFonts w:ascii="Tahoma" w:eastAsia="宋体" w:hAnsi="Tahoma" w:cs="Tahoma" w:hint="eastAsia"/>
          <w:b/>
          <w:kern w:val="0"/>
          <w:sz w:val="44"/>
          <w:szCs w:val="36"/>
        </w:rPr>
        <w:t>展室建设项目谈判文件</w:t>
      </w:r>
    </w:p>
    <w:p w:rsidR="00507573" w:rsidRPr="00F17759" w:rsidRDefault="00F17759">
      <w:pPr>
        <w:widowControl/>
        <w:spacing w:line="360" w:lineRule="auto"/>
        <w:ind w:firstLine="480"/>
        <w:jc w:val="center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（编号：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zbyz202205</w:t>
      </w:r>
      <w:r w:rsidR="00130564">
        <w:rPr>
          <w:rFonts w:ascii="仿宋" w:eastAsia="仿宋" w:hAnsi="仿宋" w:cs="Tahoma"/>
          <w:kern w:val="0"/>
          <w:sz w:val="32"/>
          <w:szCs w:val="21"/>
        </w:rPr>
        <w:t>24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）</w:t>
      </w:r>
    </w:p>
    <w:p w:rsidR="00507573" w:rsidRPr="00F17759" w:rsidRDefault="00F17759" w:rsidP="00BD73EA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山东省淄博第一中学（简称：淄博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一中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）拟对</w:t>
      </w:r>
      <w:r w:rsidR="008612EB">
        <w:rPr>
          <w:rFonts w:ascii="仿宋" w:eastAsia="仿宋" w:hAnsi="仿宋" w:cs="Tahoma" w:hint="eastAsia"/>
          <w:kern w:val="0"/>
          <w:sz w:val="32"/>
          <w:szCs w:val="21"/>
        </w:rPr>
        <w:t>廉洁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展室建设项目</w:t>
      </w:r>
      <w:r w:rsidRPr="00F17759">
        <w:rPr>
          <w:rFonts w:ascii="仿宋" w:eastAsia="仿宋" w:hAnsi="仿宋" w:cs="Tahoma"/>
          <w:kern w:val="0"/>
          <w:sz w:val="32"/>
          <w:szCs w:val="21"/>
        </w:rPr>
        <w:t>进行谈判</w:t>
      </w:r>
      <w:r w:rsidRPr="00434F98">
        <w:rPr>
          <w:rFonts w:ascii="仿宋" w:eastAsia="仿宋" w:hAnsi="仿宋" w:cs="Tahoma"/>
          <w:kern w:val="0"/>
          <w:sz w:val="32"/>
          <w:szCs w:val="21"/>
        </w:rPr>
        <w:t>采购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，欢迎有实力、符合资质要求且信誉良好的单位来校参与谈判，我们将本着“公开、公平、公正”的原则，严格按照规定程序组织谈判。</w:t>
      </w:r>
    </w:p>
    <w:p w:rsidR="00507573" w:rsidRPr="00BD73EA" w:rsidRDefault="00F17759" w:rsidP="00BD73EA">
      <w:pPr>
        <w:pStyle w:val="aa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 w:rsidRPr="00BD73EA">
        <w:rPr>
          <w:rFonts w:ascii="Tahoma" w:eastAsia="宋体" w:hAnsi="Tahoma" w:cs="Tahoma"/>
          <w:b/>
          <w:bCs/>
          <w:kern w:val="0"/>
          <w:sz w:val="32"/>
          <w:szCs w:val="21"/>
        </w:rPr>
        <w:t>项目概况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（一）项目名称：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淄博一中</w:t>
      </w:r>
      <w:r w:rsidR="008612EB">
        <w:rPr>
          <w:rFonts w:ascii="仿宋" w:eastAsia="仿宋" w:hAnsi="仿宋" w:cs="Tahoma" w:hint="eastAsia"/>
          <w:kern w:val="0"/>
          <w:sz w:val="32"/>
          <w:szCs w:val="21"/>
        </w:rPr>
        <w:t>廉洁</w:t>
      </w:r>
      <w:r>
        <w:rPr>
          <w:rFonts w:ascii="仿宋" w:eastAsia="仿宋" w:hAnsi="仿宋" w:cs="Tahoma" w:hint="eastAsia"/>
          <w:kern w:val="0"/>
          <w:sz w:val="32"/>
          <w:szCs w:val="21"/>
        </w:rPr>
        <w:t>展室建设</w:t>
      </w:r>
      <w:r w:rsidRPr="00F17759">
        <w:rPr>
          <w:rFonts w:ascii="仿宋" w:eastAsia="仿宋" w:hAnsi="仿宋" w:cs="Tahoma"/>
          <w:kern w:val="0"/>
          <w:sz w:val="32"/>
          <w:szCs w:val="21"/>
        </w:rPr>
        <w:t>项目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（二）项目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内容及</w:t>
      </w:r>
      <w:r w:rsidR="00BD73EA" w:rsidRPr="00BD73EA">
        <w:rPr>
          <w:rFonts w:ascii="仿宋" w:eastAsia="仿宋" w:hAnsi="仿宋" w:cs="Tahoma" w:hint="eastAsia"/>
          <w:kern w:val="0"/>
          <w:sz w:val="32"/>
          <w:szCs w:val="21"/>
        </w:rPr>
        <w:t>标的、数量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：</w:t>
      </w:r>
    </w:p>
    <w:p w:rsidR="00507573" w:rsidRDefault="00F17759" w:rsidP="005F6BBF">
      <w:pPr>
        <w:widowControl/>
        <w:spacing w:line="240" w:lineRule="atLeast"/>
        <w:ind w:firstLineChars="300" w:firstLine="96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本项目主要负责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2间</w:t>
      </w:r>
      <w:r w:rsidR="008612EB">
        <w:rPr>
          <w:rFonts w:ascii="仿宋" w:eastAsia="仿宋" w:hAnsi="仿宋" w:cs="Tahoma" w:hint="eastAsia"/>
          <w:kern w:val="0"/>
          <w:sz w:val="32"/>
          <w:szCs w:val="21"/>
        </w:rPr>
        <w:t>廉洁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展室</w:t>
      </w:r>
      <w:r>
        <w:rPr>
          <w:rFonts w:ascii="仿宋" w:eastAsia="仿宋" w:hAnsi="仿宋" w:cs="Tahoma" w:hint="eastAsia"/>
          <w:kern w:val="0"/>
          <w:sz w:val="32"/>
          <w:szCs w:val="21"/>
        </w:rPr>
        <w:t>设计、项目施工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。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采购</w:t>
      </w:r>
      <w:r w:rsidR="00BD73EA">
        <w:rPr>
          <w:rFonts w:ascii="仿宋" w:eastAsia="仿宋" w:hAnsi="仿宋" w:cs="Tahoma"/>
          <w:kern w:val="0"/>
          <w:sz w:val="32"/>
          <w:szCs w:val="21"/>
        </w:rPr>
        <w:t>项目</w:t>
      </w:r>
      <w:r w:rsidR="00BD73EA" w:rsidRPr="00BD73EA">
        <w:rPr>
          <w:rFonts w:ascii="仿宋" w:eastAsia="仿宋" w:hAnsi="仿宋" w:cs="Tahoma" w:hint="eastAsia"/>
          <w:kern w:val="0"/>
          <w:sz w:val="32"/>
          <w:szCs w:val="21"/>
        </w:rPr>
        <w:t>标的、数量</w:t>
      </w:r>
      <w:r w:rsidR="005F6BBF">
        <w:rPr>
          <w:rFonts w:ascii="仿宋" w:eastAsia="仿宋" w:hAnsi="仿宋" w:cs="Tahoma" w:hint="eastAsia"/>
          <w:kern w:val="0"/>
          <w:sz w:val="32"/>
          <w:szCs w:val="21"/>
        </w:rPr>
        <w:t>见附件</w:t>
      </w:r>
      <w:r w:rsidR="00A2411C">
        <w:rPr>
          <w:rFonts w:ascii="仿宋" w:eastAsia="仿宋" w:hAnsi="仿宋" w:cs="Tahoma" w:hint="eastAsia"/>
          <w:kern w:val="0"/>
          <w:sz w:val="32"/>
          <w:szCs w:val="21"/>
        </w:rPr>
        <w:t>1</w:t>
      </w:r>
      <w:r w:rsidR="00A91E82">
        <w:rPr>
          <w:rFonts w:ascii="仿宋" w:eastAsia="仿宋" w:hAnsi="仿宋" w:cs="Tahoma" w:hint="eastAsia"/>
          <w:kern w:val="0"/>
          <w:sz w:val="32"/>
          <w:szCs w:val="21"/>
        </w:rPr>
        <w:t>。</w:t>
      </w:r>
    </w:p>
    <w:p w:rsidR="002B712D" w:rsidRDefault="00BD73EA" w:rsidP="00BD73EA">
      <w:pPr>
        <w:widowControl/>
        <w:spacing w:line="360" w:lineRule="auto"/>
        <w:ind w:firstLineChars="150" w:firstLine="48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（三）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有关要求：</w:t>
      </w:r>
    </w:p>
    <w:p w:rsidR="00507573" w:rsidRDefault="002B5155" w:rsidP="002B712D">
      <w:pPr>
        <w:widowControl/>
        <w:spacing w:line="360" w:lineRule="auto"/>
        <w:ind w:firstLineChars="200" w:firstLine="640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施工过程中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服从学校</w:t>
      </w:r>
      <w:r w:rsidR="00A91E82">
        <w:rPr>
          <w:rFonts w:ascii="仿宋" w:eastAsia="仿宋" w:hAnsi="仿宋" w:cs="Tahoma" w:hint="eastAsia"/>
          <w:kern w:val="0"/>
          <w:sz w:val="32"/>
          <w:szCs w:val="21"/>
        </w:rPr>
        <w:t>相关部门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要求,严格执行相关规定,按设计施工,要高度重视安全文明施工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，</w:t>
      </w:r>
      <w:r w:rsidR="00130564" w:rsidRPr="00130564">
        <w:rPr>
          <w:rFonts w:ascii="仿宋" w:eastAsia="仿宋" w:hAnsi="仿宋" w:cs="Tahoma" w:hint="eastAsia"/>
          <w:kern w:val="0"/>
          <w:sz w:val="32"/>
          <w:szCs w:val="21"/>
        </w:rPr>
        <w:t>注意学生安全</w:t>
      </w:r>
      <w:r w:rsidR="00BD73EA">
        <w:rPr>
          <w:rFonts w:ascii="仿宋" w:eastAsia="仿宋" w:hAnsi="仿宋" w:cs="Tahoma" w:hint="eastAsia"/>
          <w:kern w:val="0"/>
          <w:sz w:val="32"/>
          <w:szCs w:val="21"/>
        </w:rPr>
        <w:t>。</w:t>
      </w:r>
    </w:p>
    <w:p w:rsidR="00A91E82" w:rsidRDefault="002B712D" w:rsidP="002B712D">
      <w:pPr>
        <w:widowControl/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（四）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项目报价方式：</w:t>
      </w:r>
    </w:p>
    <w:p w:rsidR="00507573" w:rsidRPr="00F17759" w:rsidRDefault="004E093A" w:rsidP="00A91E82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4E093A">
        <w:rPr>
          <w:rFonts w:ascii="仿宋" w:eastAsia="仿宋" w:hAnsi="仿宋" w:cs="Tahoma" w:hint="eastAsia"/>
          <w:kern w:val="0"/>
          <w:sz w:val="32"/>
          <w:szCs w:val="21"/>
        </w:rPr>
        <w:t>全费用综合单价，综合单价包括但不限于设计费，施工费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Pr="004E093A">
        <w:rPr>
          <w:rFonts w:ascii="仿宋" w:eastAsia="仿宋" w:hAnsi="仿宋" w:cs="Tahoma" w:hint="eastAsia"/>
          <w:kern w:val="0"/>
          <w:sz w:val="32"/>
          <w:szCs w:val="21"/>
        </w:rPr>
        <w:t>人工费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Pr="004E093A">
        <w:rPr>
          <w:rFonts w:ascii="仿宋" w:eastAsia="仿宋" w:hAnsi="仿宋" w:cs="Tahoma" w:hint="eastAsia"/>
          <w:kern w:val="0"/>
          <w:sz w:val="32"/>
          <w:szCs w:val="21"/>
        </w:rPr>
        <w:t>材料费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="00130564" w:rsidRPr="00130564">
        <w:rPr>
          <w:rFonts w:ascii="仿宋" w:eastAsia="仿宋" w:hAnsi="仿宋" w:cs="Tahoma" w:hint="eastAsia"/>
          <w:kern w:val="0"/>
          <w:sz w:val="32"/>
          <w:szCs w:val="21"/>
        </w:rPr>
        <w:t>机械费、规费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Pr="004E093A">
        <w:rPr>
          <w:rFonts w:ascii="仿宋" w:eastAsia="仿宋" w:hAnsi="仿宋" w:cs="Tahoma" w:hint="eastAsia"/>
          <w:kern w:val="0"/>
          <w:sz w:val="32"/>
          <w:szCs w:val="21"/>
        </w:rPr>
        <w:t>税金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、</w:t>
      </w:r>
      <w:r w:rsidRPr="004E093A">
        <w:rPr>
          <w:rFonts w:ascii="仿宋" w:eastAsia="仿宋" w:hAnsi="仿宋" w:cs="Tahoma" w:hint="eastAsia"/>
          <w:kern w:val="0"/>
          <w:sz w:val="32"/>
          <w:szCs w:val="21"/>
        </w:rPr>
        <w:t>利润以及完成该项目所需的全部费用。</w:t>
      </w:r>
    </w:p>
    <w:p w:rsidR="00507573" w:rsidRPr="00F17759" w:rsidRDefault="00F17759" w:rsidP="002B712D">
      <w:pPr>
        <w:widowControl/>
        <w:tabs>
          <w:tab w:val="left" w:pos="312"/>
        </w:tabs>
        <w:spacing w:line="360" w:lineRule="auto"/>
        <w:ind w:firstLineChars="150"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招标控制价： 5万元。报价为一次性报价，以人民币报价。</w:t>
      </w:r>
    </w:p>
    <w:p w:rsidR="002B712D" w:rsidRDefault="002B712D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（五）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工期：</w:t>
      </w:r>
    </w:p>
    <w:p w:rsidR="00507573" w:rsidRPr="00F17759" w:rsidRDefault="00F17759" w:rsidP="002B712D">
      <w:pPr>
        <w:widowControl/>
        <w:spacing w:line="360" w:lineRule="auto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自签订合同之日起至2</w:t>
      </w:r>
      <w:r w:rsidRPr="00F17759">
        <w:rPr>
          <w:rFonts w:ascii="仿宋" w:eastAsia="仿宋" w:hAnsi="仿宋" w:cs="Tahoma"/>
          <w:kern w:val="0"/>
          <w:sz w:val="32"/>
          <w:szCs w:val="21"/>
        </w:rPr>
        <w:t>02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2年0</w:t>
      </w:r>
      <w:r>
        <w:rPr>
          <w:rFonts w:ascii="仿宋" w:eastAsia="仿宋" w:hAnsi="仿宋" w:cs="Tahoma"/>
          <w:kern w:val="0"/>
          <w:sz w:val="32"/>
          <w:szCs w:val="21"/>
        </w:rPr>
        <w:t>7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月</w:t>
      </w:r>
      <w:r w:rsidR="002B712D">
        <w:rPr>
          <w:rFonts w:ascii="仿宋" w:eastAsia="仿宋" w:hAnsi="仿宋" w:cs="Tahoma"/>
          <w:kern w:val="0"/>
          <w:sz w:val="32"/>
          <w:szCs w:val="21"/>
        </w:rPr>
        <w:t>1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日</w:t>
      </w:r>
      <w:r w:rsidRPr="00F17759">
        <w:rPr>
          <w:rFonts w:ascii="仿宋" w:eastAsia="仿宋" w:hAnsi="仿宋" w:cs="Tahoma"/>
          <w:kern w:val="0"/>
          <w:sz w:val="32"/>
          <w:szCs w:val="21"/>
        </w:rPr>
        <w:t>。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（六）结算及付款方式：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本工程无预付款，</w:t>
      </w:r>
      <w:r w:rsidR="002B712D" w:rsidRPr="00BD73EA">
        <w:rPr>
          <w:rFonts w:ascii="仿宋" w:eastAsia="仿宋" w:hAnsi="仿宋" w:cs="Tahoma" w:hint="eastAsia"/>
          <w:kern w:val="0"/>
          <w:sz w:val="32"/>
          <w:szCs w:val="21"/>
        </w:rPr>
        <w:t>工程完工验收合格，中标方开具正规发票，支付</w:t>
      </w:r>
      <w:r w:rsidR="002B712D" w:rsidRPr="00F17759">
        <w:rPr>
          <w:rFonts w:ascii="仿宋" w:eastAsia="仿宋" w:hAnsi="仿宋" w:cs="Tahoma"/>
          <w:kern w:val="0"/>
          <w:sz w:val="32"/>
          <w:szCs w:val="21"/>
        </w:rPr>
        <w:t>至结算总值的</w:t>
      </w:r>
      <w:r w:rsidR="002B712D" w:rsidRPr="00F17759">
        <w:rPr>
          <w:rFonts w:ascii="仿宋" w:eastAsia="仿宋" w:hAnsi="仿宋" w:cs="Tahoma" w:hint="eastAsia"/>
          <w:kern w:val="0"/>
          <w:sz w:val="32"/>
          <w:szCs w:val="21"/>
        </w:rPr>
        <w:t>95</w:t>
      </w:r>
      <w:r w:rsidR="002B712D" w:rsidRPr="00F17759">
        <w:rPr>
          <w:rFonts w:ascii="仿宋" w:eastAsia="仿宋" w:hAnsi="仿宋" w:cs="Tahoma"/>
          <w:kern w:val="0"/>
          <w:sz w:val="32"/>
          <w:szCs w:val="21"/>
        </w:rPr>
        <w:t>%</w:t>
      </w:r>
      <w:r w:rsidR="002B712D" w:rsidRPr="00F17759">
        <w:rPr>
          <w:rFonts w:ascii="仿宋" w:eastAsia="仿宋" w:hAnsi="仿宋" w:cs="Tahoma" w:hint="eastAsia"/>
          <w:kern w:val="0"/>
          <w:sz w:val="32"/>
          <w:szCs w:val="21"/>
        </w:rPr>
        <w:t>，</w:t>
      </w:r>
      <w:r w:rsidR="002B712D" w:rsidRPr="00F17759">
        <w:rPr>
          <w:rFonts w:ascii="仿宋" w:eastAsia="仿宋" w:hAnsi="仿宋" w:cs="Tahoma"/>
          <w:kern w:val="0"/>
          <w:sz w:val="32"/>
          <w:szCs w:val="21"/>
        </w:rPr>
        <w:t>5%</w:t>
      </w:r>
      <w:r w:rsidR="002B712D" w:rsidRPr="00F17759">
        <w:rPr>
          <w:rFonts w:ascii="仿宋" w:eastAsia="仿宋" w:hAnsi="仿宋" w:cs="Tahoma" w:hint="eastAsia"/>
          <w:kern w:val="0"/>
          <w:sz w:val="32"/>
          <w:szCs w:val="21"/>
        </w:rPr>
        <w:t>质保金一年后无质量问题</w:t>
      </w:r>
      <w:r w:rsidR="002B712D" w:rsidRPr="00F17759">
        <w:rPr>
          <w:rFonts w:ascii="仿宋" w:eastAsia="仿宋" w:hAnsi="仿宋" w:cs="Tahoma"/>
          <w:kern w:val="0"/>
          <w:sz w:val="32"/>
          <w:szCs w:val="21"/>
        </w:rPr>
        <w:t>无息付清。</w:t>
      </w:r>
      <w:r w:rsidR="002B712D" w:rsidRPr="00F17759">
        <w:rPr>
          <w:rFonts w:ascii="仿宋" w:eastAsia="仿宋" w:hAnsi="仿宋" w:cs="Tahoma" w:hint="eastAsia"/>
          <w:kern w:val="0"/>
          <w:sz w:val="32"/>
          <w:szCs w:val="21"/>
        </w:rPr>
        <w:t>3年内出现任何质量问题免费保修。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lastRenderedPageBreak/>
        <w:t>（七）工程中出现变更签证结算方式：</w:t>
      </w:r>
    </w:p>
    <w:p w:rsidR="00507573" w:rsidRPr="00F17759" w:rsidRDefault="00A91E82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1</w:t>
      </w:r>
      <w:r>
        <w:rPr>
          <w:rFonts w:ascii="仿宋" w:eastAsia="仿宋" w:hAnsi="仿宋" w:cs="Tahoma"/>
          <w:kern w:val="0"/>
          <w:sz w:val="32"/>
          <w:szCs w:val="21"/>
        </w:rPr>
        <w:t>.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合同中已有适用工程项目综合单价的，按合同中已有的综合单价确定；</w:t>
      </w:r>
    </w:p>
    <w:p w:rsidR="00507573" w:rsidRPr="00F17759" w:rsidRDefault="00A91E82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2</w:t>
      </w:r>
      <w:r>
        <w:rPr>
          <w:rFonts w:ascii="仿宋" w:eastAsia="仿宋" w:hAnsi="仿宋" w:cs="Tahoma"/>
          <w:kern w:val="0"/>
          <w:sz w:val="32"/>
          <w:szCs w:val="21"/>
        </w:rPr>
        <w:t>.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合同中有类似工程项目综合单价的，可以参照合同中类似项目综合单价组价原则在合理范围内确定；</w:t>
      </w:r>
    </w:p>
    <w:p w:rsidR="00507573" w:rsidRPr="00F17759" w:rsidRDefault="00A91E82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3</w:t>
      </w:r>
      <w:r>
        <w:rPr>
          <w:rFonts w:ascii="仿宋" w:eastAsia="仿宋" w:hAnsi="仿宋" w:cs="Tahoma"/>
          <w:kern w:val="0"/>
          <w:sz w:val="32"/>
          <w:szCs w:val="21"/>
        </w:rPr>
        <w:t>.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如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>合同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中缺项的项目，由乙方（承包人）提出综合单价，通过甲方（发包人）与乙方共同考察市场，参照同类项目市场价格或市场行情协商综合确定结算价格，经甲方确认后执行。如遇特殊情况，甲乙双方协商定价，现场签证为准。</w:t>
      </w:r>
    </w:p>
    <w:p w:rsidR="00507573" w:rsidRPr="008E071C" w:rsidRDefault="00F17759" w:rsidP="008E071C">
      <w:pPr>
        <w:widowControl/>
        <w:spacing w:line="360" w:lineRule="auto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 w:rsidRPr="008E071C">
        <w:rPr>
          <w:rFonts w:ascii="Tahoma" w:eastAsia="宋体" w:hAnsi="Tahoma" w:cs="Tahoma"/>
          <w:b/>
          <w:bCs/>
          <w:kern w:val="0"/>
          <w:sz w:val="32"/>
          <w:szCs w:val="21"/>
        </w:rPr>
        <w:t>二、谈判须知</w:t>
      </w:r>
    </w:p>
    <w:p w:rsidR="00A91E82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（一）公司资质要求：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具有《营业执照》有效证件并具备本采购文件要求的</w:t>
      </w:r>
      <w:r w:rsidR="001C2BC4">
        <w:rPr>
          <w:rFonts w:ascii="仿宋" w:eastAsia="仿宋" w:hAnsi="仿宋" w:cs="Tahoma" w:hint="eastAsia"/>
          <w:kern w:val="0"/>
          <w:sz w:val="32"/>
          <w:szCs w:val="21"/>
        </w:rPr>
        <w:t>设计</w:t>
      </w:r>
      <w:r w:rsidRPr="00F17759">
        <w:rPr>
          <w:rFonts w:ascii="仿宋" w:eastAsia="仿宋" w:hAnsi="仿宋" w:cs="Tahoma"/>
          <w:kern w:val="0"/>
          <w:sz w:val="32"/>
          <w:szCs w:val="21"/>
        </w:rPr>
        <w:t>、施工及服务能力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。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（二）报价书要求：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1</w:t>
      </w:r>
      <w:r w:rsidR="00A91E82">
        <w:rPr>
          <w:rFonts w:ascii="仿宋" w:eastAsia="仿宋" w:hAnsi="仿宋" w:cs="Tahoma" w:hint="eastAsia"/>
          <w:kern w:val="0"/>
          <w:sz w:val="32"/>
          <w:szCs w:val="21"/>
        </w:rPr>
        <w:t>.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 w:rsidRPr="00F17759">
        <w:rPr>
          <w:rFonts w:ascii="仿宋" w:eastAsia="仿宋" w:hAnsi="仿宋" w:cs="Tahoma"/>
          <w:kern w:val="0"/>
          <w:sz w:val="32"/>
          <w:szCs w:val="21"/>
        </w:rPr>
        <w:t>一式五份，正本一份，副本四份。当副本和正本不一致时，以正本为准，加盖单位公章和法人代表印章。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2</w:t>
      </w:r>
      <w:r w:rsidR="00A91E82">
        <w:rPr>
          <w:rFonts w:ascii="仿宋" w:eastAsia="仿宋" w:hAnsi="仿宋" w:cs="Tahoma" w:hint="eastAsia"/>
          <w:kern w:val="0"/>
          <w:sz w:val="32"/>
          <w:szCs w:val="21"/>
        </w:rPr>
        <w:t>．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 w:rsidRPr="00F17759">
        <w:rPr>
          <w:rFonts w:ascii="仿宋" w:eastAsia="仿宋" w:hAnsi="仿宋" w:cs="Tahoma"/>
          <w:kern w:val="0"/>
          <w:sz w:val="32"/>
          <w:szCs w:val="21"/>
        </w:rPr>
        <w:t>应包括如下内容：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（1）公司基本信息；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（2）资质证明材料等须加盖公章；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（3）</w:t>
      </w:r>
      <w:r w:rsidR="001C2BC4">
        <w:rPr>
          <w:rFonts w:ascii="仿宋" w:eastAsia="仿宋" w:hAnsi="仿宋" w:cs="Tahoma" w:hint="eastAsia"/>
          <w:kern w:val="0"/>
          <w:sz w:val="32"/>
          <w:szCs w:val="21"/>
        </w:rPr>
        <w:t>效果图</w:t>
      </w:r>
      <w:r w:rsidR="001C2BC4">
        <w:rPr>
          <w:rFonts w:ascii="仿宋" w:eastAsia="仿宋" w:hAnsi="仿宋" w:cs="Tahoma"/>
          <w:kern w:val="0"/>
          <w:sz w:val="32"/>
          <w:szCs w:val="21"/>
        </w:rPr>
        <w:t>、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报价单；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（4）质保服务承诺；</w:t>
      </w:r>
    </w:p>
    <w:p w:rsidR="00507573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</w:t>
      </w:r>
      <w:r w:rsidR="008E071C">
        <w:rPr>
          <w:rFonts w:ascii="仿宋" w:eastAsia="仿宋" w:hAnsi="仿宋" w:cs="Tahoma"/>
          <w:kern w:val="0"/>
          <w:sz w:val="32"/>
          <w:szCs w:val="21"/>
        </w:rPr>
        <w:t>5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）可提供的其他文件、资</w:t>
      </w:r>
      <w:bookmarkStart w:id="0" w:name="_GoBack"/>
      <w:bookmarkEnd w:id="0"/>
      <w:r w:rsidRPr="00F17759">
        <w:rPr>
          <w:rFonts w:ascii="仿宋" w:eastAsia="仿宋" w:hAnsi="仿宋" w:cs="Tahoma"/>
          <w:kern w:val="0"/>
          <w:sz w:val="32"/>
          <w:szCs w:val="21"/>
        </w:rPr>
        <w:t>料</w:t>
      </w:r>
      <w:r w:rsidR="00130564">
        <w:rPr>
          <w:rFonts w:ascii="仿宋" w:eastAsia="仿宋" w:hAnsi="仿宋" w:cs="Tahoma" w:hint="eastAsia"/>
          <w:kern w:val="0"/>
          <w:sz w:val="32"/>
          <w:szCs w:val="21"/>
        </w:rPr>
        <w:t>；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3</w:t>
      </w:r>
      <w:r w:rsidR="00A91E82">
        <w:rPr>
          <w:rFonts w:ascii="仿宋" w:eastAsia="仿宋" w:hAnsi="仿宋" w:cs="Tahoma" w:hint="eastAsia"/>
          <w:kern w:val="0"/>
          <w:sz w:val="32"/>
          <w:szCs w:val="21"/>
        </w:rPr>
        <w:t>．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报价要求：本项目进行清单报价前须充分了解项目情况和学校的有关要求。</w:t>
      </w:r>
    </w:p>
    <w:p w:rsidR="00507573" w:rsidRPr="008E071C" w:rsidRDefault="00F17759" w:rsidP="00F17759">
      <w:pPr>
        <w:widowControl/>
        <w:spacing w:line="360" w:lineRule="auto"/>
        <w:ind w:firstLine="480"/>
        <w:jc w:val="left"/>
        <w:rPr>
          <w:rFonts w:ascii="Tahoma" w:eastAsia="宋体" w:hAnsi="Tahoma" w:cs="Tahoma"/>
          <w:b/>
          <w:bCs/>
          <w:kern w:val="0"/>
          <w:sz w:val="32"/>
          <w:szCs w:val="21"/>
        </w:rPr>
      </w:pPr>
      <w:r w:rsidRPr="008E071C">
        <w:rPr>
          <w:rFonts w:ascii="Tahoma" w:eastAsia="宋体" w:hAnsi="Tahoma" w:cs="Tahoma"/>
          <w:b/>
          <w:bCs/>
          <w:kern w:val="0"/>
          <w:sz w:val="32"/>
          <w:szCs w:val="21"/>
        </w:rPr>
        <w:lastRenderedPageBreak/>
        <w:t>三、谈判工作安排</w:t>
      </w:r>
    </w:p>
    <w:p w:rsidR="00507573" w:rsidRPr="00F17759" w:rsidRDefault="00A91E82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（一）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谈判时间：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 xml:space="preserve"> 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202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>2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年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F17759">
        <w:rPr>
          <w:rFonts w:ascii="仿宋" w:eastAsia="仿宋" w:hAnsi="仿宋" w:cs="Tahoma"/>
          <w:kern w:val="0"/>
          <w:sz w:val="32"/>
          <w:szCs w:val="21"/>
        </w:rPr>
        <w:t>5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月</w:t>
      </w:r>
      <w:r w:rsidR="00F17759">
        <w:rPr>
          <w:rFonts w:ascii="仿宋" w:eastAsia="仿宋" w:hAnsi="仿宋" w:cs="Tahoma"/>
          <w:kern w:val="0"/>
          <w:sz w:val="32"/>
          <w:szCs w:val="21"/>
        </w:rPr>
        <w:t>2</w:t>
      </w:r>
      <w:r w:rsidR="008612EB">
        <w:rPr>
          <w:rFonts w:ascii="仿宋" w:eastAsia="仿宋" w:hAnsi="仿宋" w:cs="Tahoma"/>
          <w:kern w:val="0"/>
          <w:sz w:val="32"/>
          <w:szCs w:val="21"/>
        </w:rPr>
        <w:t>7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日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>上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午9：00</w:t>
      </w:r>
    </w:p>
    <w:p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报名截止时间：202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2</w:t>
      </w:r>
      <w:r w:rsidRPr="00F17759">
        <w:rPr>
          <w:rFonts w:ascii="仿宋" w:eastAsia="仿宋" w:hAnsi="仿宋" w:cs="Tahoma"/>
          <w:kern w:val="0"/>
          <w:sz w:val="32"/>
          <w:szCs w:val="21"/>
        </w:rPr>
        <w:t>年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>
        <w:rPr>
          <w:rFonts w:ascii="仿宋" w:eastAsia="仿宋" w:hAnsi="仿宋" w:cs="Tahoma"/>
          <w:kern w:val="0"/>
          <w:sz w:val="32"/>
          <w:szCs w:val="21"/>
        </w:rPr>
        <w:t>5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月</w:t>
      </w:r>
      <w:r>
        <w:rPr>
          <w:rFonts w:ascii="仿宋" w:eastAsia="仿宋" w:hAnsi="仿宋" w:cs="Tahoma"/>
          <w:kern w:val="0"/>
          <w:sz w:val="32"/>
          <w:szCs w:val="21"/>
        </w:rPr>
        <w:t>2</w:t>
      </w:r>
      <w:r w:rsidR="008612EB">
        <w:rPr>
          <w:rFonts w:ascii="仿宋" w:eastAsia="仿宋" w:hAnsi="仿宋" w:cs="Tahoma"/>
          <w:kern w:val="0"/>
          <w:sz w:val="32"/>
          <w:szCs w:val="21"/>
        </w:rPr>
        <w:t>7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日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上午9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Pr="00F17759">
        <w:rPr>
          <w:rFonts w:ascii="仿宋" w:eastAsia="仿宋" w:hAnsi="仿宋" w:cs="Tahoma"/>
          <w:kern w:val="0"/>
          <w:sz w:val="32"/>
          <w:szCs w:val="21"/>
        </w:rPr>
        <w:t>0</w:t>
      </w:r>
    </w:p>
    <w:p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谈判地点：淄博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一中博雅</w:t>
      </w:r>
      <w:r w:rsidRPr="00F17759">
        <w:rPr>
          <w:rFonts w:ascii="仿宋" w:eastAsia="仿宋" w:hAnsi="仿宋" w:cs="Tahoma"/>
          <w:kern w:val="0"/>
          <w:sz w:val="32"/>
          <w:szCs w:val="21"/>
        </w:rPr>
        <w:t>楼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北一楼会议室</w:t>
      </w:r>
    </w:p>
    <w:p w:rsidR="00507573" w:rsidRPr="00F17759" w:rsidRDefault="00A91E82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（二）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勘查答疑时间：202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>2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年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>0</w:t>
      </w:r>
      <w:r w:rsidR="00F17759">
        <w:rPr>
          <w:rFonts w:ascii="仿宋" w:eastAsia="仿宋" w:hAnsi="仿宋" w:cs="Tahoma"/>
          <w:kern w:val="0"/>
          <w:sz w:val="32"/>
          <w:szCs w:val="21"/>
        </w:rPr>
        <w:t>5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月</w:t>
      </w:r>
      <w:r w:rsidR="008612EB">
        <w:rPr>
          <w:rFonts w:ascii="仿宋" w:eastAsia="仿宋" w:hAnsi="仿宋" w:cs="Tahoma"/>
          <w:kern w:val="0"/>
          <w:sz w:val="32"/>
          <w:szCs w:val="21"/>
        </w:rPr>
        <w:t>27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日上午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>9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：00之前</w:t>
      </w:r>
    </w:p>
    <w:p w:rsidR="00507573" w:rsidRPr="00F17759" w:rsidRDefault="00A91E82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t>（三）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勘查答疑电话：0533—</w:t>
      </w:r>
      <w:r w:rsidR="008E071C">
        <w:rPr>
          <w:rFonts w:ascii="仿宋" w:eastAsia="仿宋" w:hAnsi="仿宋" w:cs="Tahoma"/>
          <w:kern w:val="0"/>
          <w:sz w:val="32"/>
          <w:szCs w:val="21"/>
        </w:rPr>
        <w:t>2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>2</w:t>
      </w:r>
      <w:r w:rsidR="008E071C">
        <w:rPr>
          <w:rFonts w:ascii="仿宋" w:eastAsia="仿宋" w:hAnsi="仿宋" w:cs="Tahoma"/>
          <w:kern w:val="0"/>
          <w:sz w:val="32"/>
          <w:szCs w:val="21"/>
        </w:rPr>
        <w:t>72485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 xml:space="preserve">   </w:t>
      </w:r>
      <w:r w:rsidR="00F17759">
        <w:rPr>
          <w:rFonts w:ascii="仿宋" w:eastAsia="仿宋" w:hAnsi="仿宋" w:cs="Tahoma" w:hint="eastAsia"/>
          <w:kern w:val="0"/>
          <w:sz w:val="32"/>
          <w:szCs w:val="21"/>
        </w:rPr>
        <w:t>魏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 xml:space="preserve">老师  </w:t>
      </w:r>
      <w:r w:rsidR="00F17759" w:rsidRPr="00F17759">
        <w:rPr>
          <w:rFonts w:ascii="仿宋" w:eastAsia="仿宋" w:hAnsi="仿宋" w:cs="Tahoma"/>
          <w:kern w:val="0"/>
          <w:sz w:val="32"/>
          <w:szCs w:val="21"/>
        </w:rPr>
        <w:t xml:space="preserve"> 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四、谈判原则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（一）公开、公平、公正的原则。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（二）综合评比的原则。结合报价方综合实力、服务质量、报价、响应谈判文件的能力、信誉等因素，由谈判小组集体商议确定施工单位。坚持性价比优先，不保证最低价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中标</w:t>
      </w:r>
      <w:r w:rsidRPr="00F17759">
        <w:rPr>
          <w:rFonts w:ascii="仿宋" w:eastAsia="仿宋" w:hAnsi="仿宋" w:cs="Tahoma"/>
          <w:kern w:val="0"/>
          <w:sz w:val="32"/>
          <w:szCs w:val="21"/>
        </w:rPr>
        <w:t>，谈判结果不对报价方进行解释。谈判现场满足</w:t>
      </w:r>
      <w:r w:rsidRPr="00F17759">
        <w:rPr>
          <w:rFonts w:ascii="仿宋" w:eastAsia="仿宋" w:hAnsi="仿宋" w:cs="Tahoma" w:hint="eastAsia"/>
          <w:kern w:val="0"/>
          <w:sz w:val="32"/>
          <w:szCs w:val="21"/>
        </w:rPr>
        <w:t>响应文件</w:t>
      </w:r>
      <w:r w:rsidRPr="00F17759">
        <w:rPr>
          <w:rFonts w:ascii="仿宋" w:eastAsia="仿宋" w:hAnsi="仿宋" w:cs="Tahoma"/>
          <w:kern w:val="0"/>
          <w:sz w:val="32"/>
          <w:szCs w:val="21"/>
        </w:rPr>
        <w:t>要求的公司不足2家时，可改为单一谈判采购。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五、报价表。</w:t>
      </w:r>
    </w:p>
    <w:p w:rsidR="00507573" w:rsidRPr="00F17759" w:rsidRDefault="001C2BC4" w:rsidP="001C2BC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1C2BC4">
        <w:rPr>
          <w:rFonts w:ascii="仿宋" w:eastAsia="仿宋" w:hAnsi="仿宋" w:cs="Tahoma" w:hint="eastAsia"/>
          <w:kern w:val="0"/>
          <w:sz w:val="32"/>
          <w:szCs w:val="21"/>
        </w:rPr>
        <w:t>山东省淄博第一中学</w:t>
      </w:r>
      <w:r w:rsidR="008612EB">
        <w:rPr>
          <w:rFonts w:ascii="仿宋" w:eastAsia="仿宋" w:hAnsi="仿宋" w:cs="Tahoma" w:hint="eastAsia"/>
          <w:kern w:val="0"/>
          <w:sz w:val="32"/>
          <w:szCs w:val="21"/>
        </w:rPr>
        <w:t>廉洁</w:t>
      </w:r>
      <w:r w:rsidRPr="001C2BC4">
        <w:rPr>
          <w:rFonts w:ascii="仿宋" w:eastAsia="仿宋" w:hAnsi="仿宋" w:cs="Tahoma" w:hint="eastAsia"/>
          <w:kern w:val="0"/>
          <w:sz w:val="32"/>
          <w:szCs w:val="21"/>
        </w:rPr>
        <w:t>展室建设项目</w:t>
      </w:r>
      <w:r w:rsidR="00F17759" w:rsidRPr="00F17759">
        <w:rPr>
          <w:rFonts w:ascii="仿宋" w:eastAsia="仿宋" w:hAnsi="仿宋" w:cs="Tahoma" w:hint="eastAsia"/>
          <w:kern w:val="0"/>
          <w:sz w:val="32"/>
          <w:szCs w:val="21"/>
        </w:rPr>
        <w:t>报价单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111"/>
        <w:gridCol w:w="2795"/>
      </w:tblGrid>
      <w:tr w:rsidR="00A2411C" w:rsidRPr="00F17759" w:rsidTr="00F90155">
        <w:trPr>
          <w:jc w:val="center"/>
        </w:trPr>
        <w:tc>
          <w:tcPr>
            <w:tcW w:w="2830" w:type="dxa"/>
          </w:tcPr>
          <w:p w:rsidR="00A2411C" w:rsidRPr="00F17759" w:rsidRDefault="00A2411C" w:rsidP="00F17759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775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项目名称</w:t>
            </w:r>
          </w:p>
        </w:tc>
        <w:tc>
          <w:tcPr>
            <w:tcW w:w="4111" w:type="dxa"/>
          </w:tcPr>
          <w:p w:rsidR="00A2411C" w:rsidRPr="00F17759" w:rsidRDefault="00A2411C" w:rsidP="00F17759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单项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设计报价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 xml:space="preserve"> </w:t>
            </w:r>
          </w:p>
        </w:tc>
        <w:tc>
          <w:tcPr>
            <w:tcW w:w="2795" w:type="dxa"/>
          </w:tcPr>
          <w:p w:rsidR="00A2411C" w:rsidRPr="00F17759" w:rsidRDefault="00A2411C" w:rsidP="00A2411C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总报价</w:t>
            </w:r>
            <w:r w:rsidRPr="00F1775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（元）</w:t>
            </w:r>
          </w:p>
        </w:tc>
      </w:tr>
      <w:tr w:rsidR="00A2411C" w:rsidRPr="00F17759" w:rsidTr="00D33EF5">
        <w:trPr>
          <w:jc w:val="center"/>
        </w:trPr>
        <w:tc>
          <w:tcPr>
            <w:tcW w:w="2830" w:type="dxa"/>
          </w:tcPr>
          <w:p w:rsidR="00A2411C" w:rsidRPr="001C2BC4" w:rsidRDefault="008612EB" w:rsidP="001C2BC4">
            <w:pPr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廉洁</w:t>
            </w:r>
            <w:r w:rsidR="00130564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师生作品</w:t>
            </w:r>
            <w:r w:rsidR="00A2411C" w:rsidRPr="001C2BC4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展室</w:t>
            </w:r>
          </w:p>
        </w:tc>
        <w:tc>
          <w:tcPr>
            <w:tcW w:w="4111" w:type="dxa"/>
          </w:tcPr>
          <w:p w:rsidR="00A2411C" w:rsidRPr="00F17759" w:rsidRDefault="00A2411C" w:rsidP="001C2BC4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795" w:type="dxa"/>
            <w:vMerge w:val="restart"/>
          </w:tcPr>
          <w:p w:rsidR="00A2411C" w:rsidRPr="00F17759" w:rsidRDefault="00A2411C" w:rsidP="001C2BC4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</w:tr>
      <w:tr w:rsidR="00A2411C" w:rsidRPr="00F17759" w:rsidTr="004B01FD">
        <w:trPr>
          <w:jc w:val="center"/>
        </w:trPr>
        <w:tc>
          <w:tcPr>
            <w:tcW w:w="2830" w:type="dxa"/>
          </w:tcPr>
          <w:p w:rsidR="00A2411C" w:rsidRPr="001C2BC4" w:rsidRDefault="008612EB" w:rsidP="001C2BC4">
            <w:pPr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廉洁</w:t>
            </w:r>
            <w:r w:rsidR="00A2411C" w:rsidRPr="001C2BC4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警示展室</w:t>
            </w:r>
          </w:p>
        </w:tc>
        <w:tc>
          <w:tcPr>
            <w:tcW w:w="4111" w:type="dxa"/>
          </w:tcPr>
          <w:p w:rsidR="00A2411C" w:rsidRPr="00F17759" w:rsidRDefault="00A2411C" w:rsidP="001C2BC4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795" w:type="dxa"/>
            <w:vMerge/>
          </w:tcPr>
          <w:p w:rsidR="00A2411C" w:rsidRPr="00F17759" w:rsidRDefault="00A2411C" w:rsidP="001C2BC4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</w:tr>
      <w:tr w:rsidR="00A2411C" w:rsidRPr="00F17759" w:rsidTr="00B80DA2">
        <w:trPr>
          <w:jc w:val="center"/>
        </w:trPr>
        <w:tc>
          <w:tcPr>
            <w:tcW w:w="2830" w:type="dxa"/>
          </w:tcPr>
          <w:p w:rsidR="00A2411C" w:rsidRPr="001C2BC4" w:rsidRDefault="00A2411C" w:rsidP="001C2BC4">
            <w:pPr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1C2BC4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四楼楼道</w:t>
            </w:r>
          </w:p>
        </w:tc>
        <w:tc>
          <w:tcPr>
            <w:tcW w:w="4111" w:type="dxa"/>
          </w:tcPr>
          <w:p w:rsidR="00A2411C" w:rsidRPr="00F17759" w:rsidRDefault="00A2411C" w:rsidP="001C2BC4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  <w:tc>
          <w:tcPr>
            <w:tcW w:w="2795" w:type="dxa"/>
            <w:vMerge/>
          </w:tcPr>
          <w:p w:rsidR="00A2411C" w:rsidRPr="00F17759" w:rsidRDefault="00A2411C" w:rsidP="001C2BC4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</w:tr>
      <w:tr w:rsidR="00507573" w:rsidRPr="00F17759">
        <w:trPr>
          <w:jc w:val="center"/>
        </w:trPr>
        <w:tc>
          <w:tcPr>
            <w:tcW w:w="2830" w:type="dxa"/>
          </w:tcPr>
          <w:p w:rsidR="00507573" w:rsidRPr="00F17759" w:rsidRDefault="00F17759" w:rsidP="00A2411C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F17759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备注</w:t>
            </w:r>
          </w:p>
        </w:tc>
        <w:tc>
          <w:tcPr>
            <w:tcW w:w="6906" w:type="dxa"/>
            <w:gridSpan w:val="2"/>
          </w:tcPr>
          <w:p w:rsidR="00507573" w:rsidRPr="00F17759" w:rsidRDefault="00507573" w:rsidP="00F17759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</w:p>
        </w:tc>
      </w:tr>
    </w:tbl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投标单位(公章)：</w:t>
      </w:r>
    </w:p>
    <w:p w:rsidR="00507573" w:rsidRPr="00F17759" w:rsidRDefault="00F17759" w:rsidP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法人或委托代理人（签字）</w:t>
      </w:r>
    </w:p>
    <w:p w:rsidR="00507573" w:rsidRPr="00F17759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联系电话：</w:t>
      </w:r>
    </w:p>
    <w:p w:rsidR="00507573" w:rsidRDefault="00F17759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 w:rsidRPr="00F17759">
        <w:rPr>
          <w:rFonts w:ascii="仿宋" w:eastAsia="仿宋" w:hAnsi="仿宋" w:cs="Tahoma"/>
          <w:kern w:val="0"/>
          <w:sz w:val="32"/>
          <w:szCs w:val="21"/>
        </w:rPr>
        <w:t>时</w:t>
      </w:r>
      <w:r w:rsidRPr="00F17759">
        <w:rPr>
          <w:rFonts w:ascii="Calibri" w:eastAsia="仿宋" w:hAnsi="Calibri" w:cs="Calibri"/>
          <w:kern w:val="0"/>
          <w:sz w:val="32"/>
          <w:szCs w:val="21"/>
        </w:rPr>
        <w:t> </w:t>
      </w:r>
      <w:r w:rsidRPr="00F17759">
        <w:rPr>
          <w:rFonts w:ascii="仿宋" w:eastAsia="仿宋" w:hAnsi="仿宋" w:cs="Tahoma"/>
          <w:kern w:val="0"/>
          <w:sz w:val="32"/>
          <w:szCs w:val="21"/>
        </w:rPr>
        <w:t xml:space="preserve"> 间：</w:t>
      </w:r>
    </w:p>
    <w:p w:rsidR="001C2BC4" w:rsidRDefault="001C2BC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:rsidR="001C2BC4" w:rsidRDefault="001C2BC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  <w:r>
        <w:rPr>
          <w:rFonts w:ascii="仿宋" w:eastAsia="仿宋" w:hAnsi="仿宋" w:cs="Tahoma" w:hint="eastAsia"/>
          <w:kern w:val="0"/>
          <w:sz w:val="32"/>
          <w:szCs w:val="21"/>
        </w:rPr>
        <w:lastRenderedPageBreak/>
        <w:t>附件</w:t>
      </w:r>
      <w:r w:rsidR="00A2411C">
        <w:rPr>
          <w:rFonts w:ascii="仿宋" w:eastAsia="仿宋" w:hAnsi="仿宋" w:cs="Tahoma" w:hint="eastAsia"/>
          <w:kern w:val="0"/>
          <w:sz w:val="32"/>
          <w:szCs w:val="21"/>
        </w:rPr>
        <w:t>1</w:t>
      </w:r>
      <w:r>
        <w:rPr>
          <w:rFonts w:ascii="仿宋" w:eastAsia="仿宋" w:hAnsi="仿宋" w:cs="Tahoma" w:hint="eastAsia"/>
          <w:kern w:val="0"/>
          <w:sz w:val="32"/>
          <w:szCs w:val="21"/>
        </w:rPr>
        <w:t>：</w:t>
      </w:r>
    </w:p>
    <w:tbl>
      <w:tblPr>
        <w:tblpPr w:leftFromText="180" w:rightFromText="180" w:vertAnchor="text" w:horzAnchor="margin" w:tblpY="1636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7"/>
        <w:gridCol w:w="988"/>
        <w:gridCol w:w="1842"/>
        <w:gridCol w:w="2835"/>
        <w:gridCol w:w="2552"/>
        <w:gridCol w:w="1559"/>
      </w:tblGrid>
      <w:tr w:rsidR="001C2BC4" w:rsidTr="001C2BC4">
        <w:trPr>
          <w:trHeight w:val="496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ind w:firstLineChars="350" w:firstLine="112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山东省淄博第一中学</w:t>
            </w:r>
            <w:r w:rsidR="008612EB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廉洁</w:t>
            </w: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展室建设项目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标的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、数量</w:t>
            </w:r>
          </w:p>
        </w:tc>
      </w:tr>
      <w:tr w:rsidR="001C2BC4" w:rsidTr="001C2BC4">
        <w:trPr>
          <w:trHeight w:val="4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功能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设计要求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ind w:firstLineChars="300" w:firstLine="96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尺寸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材料</w:t>
            </w: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要求</w:t>
            </w:r>
          </w:p>
        </w:tc>
      </w:tr>
      <w:tr w:rsidR="001C2BC4" w:rsidTr="001C2BC4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8612EB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廉洁</w:t>
            </w:r>
            <w:r w:rsidR="00130564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师生作品</w:t>
            </w:r>
            <w:r w:rsidR="001C2BC4"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展室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主要用于展示</w:t>
            </w:r>
            <w:r w:rsidR="00130564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教师</w:t>
            </w: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学生创作的书法、绘画、剪纸画、木刻版画、摄影等作品，用艺术作品营造出浓厚的</w:t>
            </w:r>
            <w:r w:rsidR="008612EB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廉洁</w:t>
            </w: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文化氛围。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原画面拆除，用石膏板将窗户封堵，展室四周墙体作刮腻子，墙面铺亚麻布；展室中间增加“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T”字型设计墙体进行分割，增加空间感；墙面增加挂画木线，用于悬挂作品；屋顶增设轨道射灯，增加光感和亮度；增设摆台，摆放</w:t>
            </w:r>
            <w:r w:rsidR="00130564">
              <w:rPr>
                <w:rFonts w:ascii="仿宋" w:eastAsia="仿宋" w:hAnsi="仿宋" w:cs="Tahoma"/>
                <w:kern w:val="0"/>
                <w:sz w:val="32"/>
                <w:szCs w:val="21"/>
              </w:rPr>
              <w:t>师生作品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南墙</w:t>
            </w: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: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8800*2200 </w:t>
            </w:r>
          </w:p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北窗: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1800*1200 </w:t>
            </w:r>
          </w:p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T字形设计:长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3300</w:t>
            </w:r>
          </w:p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宽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2400</w:t>
            </w: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高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2400</w:t>
            </w:r>
          </w:p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西墙: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7800*3300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10mm国标石膏板轻钢龙骨</w:t>
            </w: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;</w:t>
            </w:r>
          </w:p>
          <w:p w:rsidR="001C2BC4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高亮款LED，（白）灯头可调节，国标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；</w:t>
            </w:r>
          </w:p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2.5平方国标铜线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；</w:t>
            </w: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吸顶灯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 国标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；</w:t>
            </w:r>
          </w:p>
        </w:tc>
      </w:tr>
      <w:tr w:rsidR="001C2BC4" w:rsidTr="001C2BC4">
        <w:trPr>
          <w:trHeight w:val="1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8612EB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廉洁</w:t>
            </w:r>
            <w:r w:rsidR="001C2BC4"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警示展室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主要用于布置古今先模人物家风故事、治家格言、教育警示案例等展板，教育引导教职员工和学生参与好家风建设和</w:t>
            </w:r>
            <w:r w:rsidR="008612EB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廉洁</w:t>
            </w: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建设。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用石膏板将窗户封堵，展室四周墙体刮腻子；墙面画面处理为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10PVC打印UV切割覆亚克力；墙面增加挂画木线，用于悬挂展板；屋顶增设轨道射灯，增加光感和亮度；暖气管喷漆处理。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南墙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:8800*2200 </w:t>
            </w:r>
          </w:p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北窗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:1800*1200 </w:t>
            </w:r>
          </w:p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西墙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:7800*3300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10mm国标石膏板轻钢龙骨</w:t>
            </w: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;</w:t>
            </w:r>
          </w:p>
          <w:p w:rsidR="001C2BC4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高亮款LED，（白）灯头可调节，国标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；</w:t>
            </w:r>
          </w:p>
          <w:p w:rsidR="001C2BC4" w:rsidRDefault="001C2BC4" w:rsidP="001C2BC4">
            <w:pPr>
              <w:widowControl/>
              <w:spacing w:line="340" w:lineRule="exact"/>
              <w:ind w:firstLineChars="50" w:firstLine="16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2.5平方国标铜线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；</w:t>
            </w: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吸顶灯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 国标</w:t>
            </w: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；</w:t>
            </w:r>
          </w:p>
        </w:tc>
      </w:tr>
      <w:tr w:rsidR="001C2BC4" w:rsidTr="001C2BC4">
        <w:trPr>
          <w:trHeight w:val="1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3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四楼楼道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设计与展室相符的走廊文化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东墙面用石膏板造型，墙面画面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10PVC打印UV切割覆亚克力，加雕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lastRenderedPageBreak/>
              <w:t>刻字；西墙造型为镜鉴。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lastRenderedPageBreak/>
              <w:t xml:space="preserve">2780*3000 </w:t>
            </w:r>
          </w:p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雕刻字</w:t>
            </w:r>
            <w:r w:rsidRPr="005F6BBF">
              <w:rPr>
                <w:rFonts w:ascii="仿宋" w:eastAsia="仿宋" w:hAnsi="仿宋" w:cs="Tahoma"/>
                <w:kern w:val="0"/>
                <w:sz w:val="32"/>
                <w:szCs w:val="21"/>
              </w:rPr>
              <w:t>3平方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Default="001C2BC4" w:rsidP="001C2BC4">
            <w:pPr>
              <w:widowControl/>
              <w:spacing w:line="340" w:lineRule="exact"/>
              <w:ind w:firstLineChars="300" w:firstLine="63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5F6BBF">
              <w:rPr>
                <w:rFonts w:ascii="Tahoma" w:eastAsia="宋体" w:hAnsi="Tahoma" w:cs="Tahoma"/>
                <w:kern w:val="0"/>
                <w:szCs w:val="21"/>
              </w:rPr>
              <w:t>10PVC</w:t>
            </w:r>
            <w:r w:rsidRPr="005F6BBF">
              <w:rPr>
                <w:rFonts w:ascii="Tahoma" w:eastAsia="宋体" w:hAnsi="Tahoma" w:cs="Tahoma"/>
                <w:kern w:val="0"/>
                <w:szCs w:val="21"/>
              </w:rPr>
              <w:t>打印</w:t>
            </w:r>
            <w:r w:rsidRPr="005F6BBF">
              <w:rPr>
                <w:rFonts w:ascii="Tahoma" w:eastAsia="宋体" w:hAnsi="Tahoma" w:cs="Tahoma"/>
                <w:kern w:val="0"/>
                <w:szCs w:val="21"/>
              </w:rPr>
              <w:t>UV</w:t>
            </w:r>
            <w:r w:rsidRPr="005F6BBF">
              <w:rPr>
                <w:rFonts w:ascii="Tahoma" w:eastAsia="宋体" w:hAnsi="Tahoma" w:cs="Tahoma"/>
                <w:kern w:val="0"/>
                <w:szCs w:val="21"/>
              </w:rPr>
              <w:t>切割</w:t>
            </w:r>
          </w:p>
        </w:tc>
      </w:tr>
      <w:tr w:rsidR="001C2BC4" w:rsidTr="001C2BC4">
        <w:trPr>
          <w:trHeight w:val="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lastRenderedPageBreak/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 w:rsidRPr="005F6BBF"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其他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Pr="005F6BBF" w:rsidRDefault="001C2BC4" w:rsidP="001C2BC4">
            <w:pPr>
              <w:widowControl/>
              <w:spacing w:line="340" w:lineRule="exact"/>
              <w:ind w:firstLineChars="300" w:firstLine="960"/>
              <w:jc w:val="left"/>
              <w:rPr>
                <w:rFonts w:ascii="仿宋" w:eastAsia="仿宋" w:hAnsi="仿宋" w:cs="Tahoma"/>
                <w:kern w:val="0"/>
                <w:sz w:val="32"/>
                <w:szCs w:val="21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21"/>
              </w:rPr>
              <w:t>按照设计、施工要求采购适合</w:t>
            </w:r>
            <w:r>
              <w:rPr>
                <w:rFonts w:ascii="仿宋" w:eastAsia="仿宋" w:hAnsi="仿宋" w:cs="Tahoma"/>
                <w:kern w:val="0"/>
                <w:sz w:val="32"/>
                <w:szCs w:val="21"/>
              </w:rPr>
              <w:t>的辅材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BC4" w:rsidRDefault="001C2BC4" w:rsidP="001C2BC4">
            <w:pPr>
              <w:widowControl/>
              <w:spacing w:line="340" w:lineRule="exact"/>
              <w:ind w:firstLineChars="300" w:firstLine="63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</w:tbl>
    <w:p w:rsidR="001C2BC4" w:rsidRDefault="001C2BC4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p w:rsidR="003A560B" w:rsidRPr="003A560B" w:rsidRDefault="003A560B">
      <w:pPr>
        <w:widowControl/>
        <w:spacing w:line="360" w:lineRule="auto"/>
        <w:ind w:firstLine="480"/>
        <w:jc w:val="left"/>
        <w:rPr>
          <w:rFonts w:ascii="仿宋" w:eastAsia="仿宋" w:hAnsi="仿宋" w:cs="Tahoma"/>
          <w:kern w:val="0"/>
          <w:sz w:val="32"/>
          <w:szCs w:val="21"/>
        </w:rPr>
      </w:pPr>
    </w:p>
    <w:sectPr w:rsidR="003A560B" w:rsidRPr="003A560B" w:rsidSect="005F6B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5C" w:rsidRDefault="00742F5C" w:rsidP="002B5155">
      <w:r>
        <w:separator/>
      </w:r>
    </w:p>
  </w:endnote>
  <w:endnote w:type="continuationSeparator" w:id="0">
    <w:p w:rsidR="00742F5C" w:rsidRDefault="00742F5C" w:rsidP="002B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5C" w:rsidRDefault="00742F5C" w:rsidP="002B5155">
      <w:r>
        <w:separator/>
      </w:r>
    </w:p>
  </w:footnote>
  <w:footnote w:type="continuationSeparator" w:id="0">
    <w:p w:rsidR="00742F5C" w:rsidRDefault="00742F5C" w:rsidP="002B5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2AE964"/>
    <w:multiLevelType w:val="singleLevel"/>
    <w:tmpl w:val="A92AE96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0FE2B09"/>
    <w:multiLevelType w:val="singleLevel"/>
    <w:tmpl w:val="C0FE2B09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 w15:restartNumberingAfterBreak="0">
    <w:nsid w:val="24D41095"/>
    <w:multiLevelType w:val="hybridMultilevel"/>
    <w:tmpl w:val="B58C7252"/>
    <w:lvl w:ilvl="0" w:tplc="FF8C3B7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6B3F3BB"/>
    <w:multiLevelType w:val="singleLevel"/>
    <w:tmpl w:val="76B3F3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B7"/>
    <w:rsid w:val="E77D2717"/>
    <w:rsid w:val="00001F5B"/>
    <w:rsid w:val="0001527C"/>
    <w:rsid w:val="0009411E"/>
    <w:rsid w:val="000F4282"/>
    <w:rsid w:val="0010750E"/>
    <w:rsid w:val="00115007"/>
    <w:rsid w:val="00130564"/>
    <w:rsid w:val="001307E7"/>
    <w:rsid w:val="001564F7"/>
    <w:rsid w:val="00170263"/>
    <w:rsid w:val="0018256D"/>
    <w:rsid w:val="0018273B"/>
    <w:rsid w:val="0019239A"/>
    <w:rsid w:val="001C0929"/>
    <w:rsid w:val="001C2BC4"/>
    <w:rsid w:val="001F7B87"/>
    <w:rsid w:val="0021022B"/>
    <w:rsid w:val="002412FC"/>
    <w:rsid w:val="00273127"/>
    <w:rsid w:val="002A3FAE"/>
    <w:rsid w:val="002B5155"/>
    <w:rsid w:val="002B712D"/>
    <w:rsid w:val="002C42A2"/>
    <w:rsid w:val="003A560B"/>
    <w:rsid w:val="003B181D"/>
    <w:rsid w:val="00434F98"/>
    <w:rsid w:val="00445939"/>
    <w:rsid w:val="004A0ABC"/>
    <w:rsid w:val="004A6686"/>
    <w:rsid w:val="004C272A"/>
    <w:rsid w:val="004D53A1"/>
    <w:rsid w:val="004E093A"/>
    <w:rsid w:val="004E350A"/>
    <w:rsid w:val="00503B30"/>
    <w:rsid w:val="00507573"/>
    <w:rsid w:val="00555E02"/>
    <w:rsid w:val="005A1CB6"/>
    <w:rsid w:val="005A2778"/>
    <w:rsid w:val="005A5031"/>
    <w:rsid w:val="005F6BBF"/>
    <w:rsid w:val="006121A0"/>
    <w:rsid w:val="00633DE8"/>
    <w:rsid w:val="006E7727"/>
    <w:rsid w:val="00742F5C"/>
    <w:rsid w:val="00753DB7"/>
    <w:rsid w:val="00860666"/>
    <w:rsid w:val="008612EB"/>
    <w:rsid w:val="00866F00"/>
    <w:rsid w:val="008E071C"/>
    <w:rsid w:val="009715FD"/>
    <w:rsid w:val="009718C5"/>
    <w:rsid w:val="009D35C3"/>
    <w:rsid w:val="00A2411C"/>
    <w:rsid w:val="00A60B9A"/>
    <w:rsid w:val="00A71BF2"/>
    <w:rsid w:val="00A82994"/>
    <w:rsid w:val="00A91E82"/>
    <w:rsid w:val="00A95855"/>
    <w:rsid w:val="00AD2D82"/>
    <w:rsid w:val="00B607A9"/>
    <w:rsid w:val="00BD73EA"/>
    <w:rsid w:val="00C01BD5"/>
    <w:rsid w:val="00C118D9"/>
    <w:rsid w:val="00C40703"/>
    <w:rsid w:val="00C80B98"/>
    <w:rsid w:val="00C8697D"/>
    <w:rsid w:val="00CF7461"/>
    <w:rsid w:val="00D7126E"/>
    <w:rsid w:val="00DA60E0"/>
    <w:rsid w:val="00E378C0"/>
    <w:rsid w:val="00E55924"/>
    <w:rsid w:val="00EB0261"/>
    <w:rsid w:val="00EB67FA"/>
    <w:rsid w:val="00F17759"/>
    <w:rsid w:val="00F648F9"/>
    <w:rsid w:val="00F6570E"/>
    <w:rsid w:val="00FC701B"/>
    <w:rsid w:val="00FC72D4"/>
    <w:rsid w:val="41200A6A"/>
    <w:rsid w:val="480863C5"/>
    <w:rsid w:val="49A51051"/>
    <w:rsid w:val="5DEF5AE2"/>
    <w:rsid w:val="6F5FA2D3"/>
    <w:rsid w:val="72A1435D"/>
    <w:rsid w:val="758336CF"/>
    <w:rsid w:val="7C4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EB6B01"/>
  <w15:docId w15:val="{0694FFE8-C4CD-48A8-8024-1686B985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rsid w:val="00BD73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20</cp:revision>
  <dcterms:created xsi:type="dcterms:W3CDTF">2021-08-02T08:00:00Z</dcterms:created>
  <dcterms:modified xsi:type="dcterms:W3CDTF">2022-05-24T07:08:00Z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673377CCFBED4A9C833883F2E3ECED36</vt:lpwstr>
  </property>
</Properties>
</file>