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20" w:rsidRPr="005C6E75" w:rsidRDefault="00EF7F9E" w:rsidP="00786020">
      <w:pPr>
        <w:pStyle w:val="a0"/>
        <w:adjustRightInd w:val="0"/>
        <w:snapToGrid w:val="0"/>
        <w:spacing w:after="0" w:line="560" w:lineRule="exact"/>
        <w:jc w:val="center"/>
        <w:rPr>
          <w:rFonts w:ascii="华文中宋" w:eastAsia="华文中宋" w:hAnsi="华文中宋" w:cs="黑体"/>
          <w:b/>
          <w:color w:val="000000" w:themeColor="text1"/>
          <w:sz w:val="36"/>
          <w:szCs w:val="36"/>
        </w:rPr>
      </w:pPr>
      <w:r w:rsidRPr="005C6E75">
        <w:rPr>
          <w:rFonts w:ascii="华文中宋" w:eastAsia="华文中宋" w:hAnsi="华文中宋" w:cs="黑体" w:hint="eastAsia"/>
          <w:b/>
          <w:color w:val="000000" w:themeColor="text1"/>
          <w:sz w:val="36"/>
          <w:szCs w:val="36"/>
        </w:rPr>
        <w:t>淄博一中教务处201</w:t>
      </w:r>
      <w:r w:rsidR="00F43067" w:rsidRPr="005C6E75">
        <w:rPr>
          <w:rFonts w:ascii="华文中宋" w:eastAsia="华文中宋" w:hAnsi="华文中宋" w:cs="黑体" w:hint="eastAsia"/>
          <w:b/>
          <w:color w:val="000000" w:themeColor="text1"/>
          <w:sz w:val="36"/>
          <w:szCs w:val="36"/>
        </w:rPr>
        <w:t>9</w:t>
      </w:r>
      <w:r w:rsidRPr="005C6E75">
        <w:rPr>
          <w:rFonts w:ascii="华文中宋" w:eastAsia="华文中宋" w:hAnsi="华文中宋" w:cs="黑体" w:hint="eastAsia"/>
          <w:b/>
          <w:color w:val="000000" w:themeColor="text1"/>
          <w:sz w:val="36"/>
          <w:szCs w:val="36"/>
        </w:rPr>
        <w:t>—20</w:t>
      </w:r>
      <w:r w:rsidR="00F43067" w:rsidRPr="005C6E75">
        <w:rPr>
          <w:rFonts w:ascii="华文中宋" w:eastAsia="华文中宋" w:hAnsi="华文中宋" w:cs="黑体" w:hint="eastAsia"/>
          <w:b/>
          <w:color w:val="000000" w:themeColor="text1"/>
          <w:sz w:val="36"/>
          <w:szCs w:val="36"/>
        </w:rPr>
        <w:t>20</w:t>
      </w:r>
      <w:r w:rsidRPr="005C6E75">
        <w:rPr>
          <w:rFonts w:ascii="华文中宋" w:eastAsia="华文中宋" w:hAnsi="华文中宋" w:cs="黑体" w:hint="eastAsia"/>
          <w:b/>
          <w:color w:val="000000" w:themeColor="text1"/>
          <w:sz w:val="36"/>
          <w:szCs w:val="36"/>
        </w:rPr>
        <w:t>学年度第</w:t>
      </w:r>
      <w:r w:rsidR="00F43067" w:rsidRPr="005C6E75">
        <w:rPr>
          <w:rFonts w:ascii="华文中宋" w:eastAsia="华文中宋" w:hAnsi="华文中宋" w:cs="黑体" w:hint="eastAsia"/>
          <w:b/>
          <w:color w:val="000000" w:themeColor="text1"/>
          <w:sz w:val="36"/>
          <w:szCs w:val="36"/>
        </w:rPr>
        <w:t>一</w:t>
      </w:r>
      <w:r w:rsidRPr="005C6E75">
        <w:rPr>
          <w:rFonts w:ascii="华文中宋" w:eastAsia="华文中宋" w:hAnsi="华文中宋" w:cs="黑体" w:hint="eastAsia"/>
          <w:b/>
          <w:color w:val="000000" w:themeColor="text1"/>
          <w:sz w:val="36"/>
          <w:szCs w:val="36"/>
        </w:rPr>
        <w:t>学期工作计划</w:t>
      </w:r>
    </w:p>
    <w:p w:rsidR="008F1DDB" w:rsidRPr="005C6E75" w:rsidRDefault="00EF7F9E" w:rsidP="00786020">
      <w:pPr>
        <w:pStyle w:val="a0"/>
        <w:adjustRightInd w:val="0"/>
        <w:snapToGrid w:val="0"/>
        <w:spacing w:after="0" w:line="560" w:lineRule="exact"/>
        <w:jc w:val="center"/>
        <w:rPr>
          <w:rFonts w:ascii="华文中宋" w:eastAsia="华文中宋" w:hAnsi="华文中宋" w:cs="黑体"/>
          <w:b/>
          <w:color w:val="000000" w:themeColor="text1"/>
          <w:sz w:val="30"/>
          <w:szCs w:val="30"/>
        </w:rPr>
      </w:pPr>
      <w:r w:rsidRPr="005C6E75">
        <w:rPr>
          <w:rFonts w:ascii="华文中宋" w:eastAsia="华文中宋" w:hAnsi="华文中宋" w:cs="黑体" w:hint="eastAsia"/>
          <w:b/>
          <w:color w:val="000000" w:themeColor="text1"/>
          <w:sz w:val="30"/>
          <w:szCs w:val="30"/>
        </w:rPr>
        <w:t>（讨论稿）</w:t>
      </w:r>
    </w:p>
    <w:p w:rsidR="00786020" w:rsidRPr="005C6E75" w:rsidRDefault="00786020" w:rsidP="00786020">
      <w:pPr>
        <w:pStyle w:val="a0"/>
        <w:adjustRightInd w:val="0"/>
        <w:snapToGrid w:val="0"/>
        <w:spacing w:after="0" w:line="560" w:lineRule="exact"/>
        <w:ind w:firstLineChars="200" w:firstLine="643"/>
        <w:rPr>
          <w:rFonts w:ascii="黑体" w:eastAsia="黑体" w:hAnsi="黑体" w:cs="宋体"/>
          <w:b/>
          <w:bCs/>
          <w:color w:val="000000" w:themeColor="text1"/>
          <w:sz w:val="32"/>
          <w:szCs w:val="32"/>
        </w:rPr>
      </w:pPr>
      <w:r w:rsidRPr="005C6E75">
        <w:rPr>
          <w:rFonts w:ascii="黑体" w:eastAsia="黑体" w:hAnsi="黑体" w:cs="宋体" w:hint="eastAsia"/>
          <w:b/>
          <w:bCs/>
          <w:color w:val="000000" w:themeColor="text1"/>
          <w:sz w:val="32"/>
          <w:szCs w:val="32"/>
        </w:rPr>
        <w:t>一、</w:t>
      </w:r>
      <w:r w:rsidR="005229B6" w:rsidRPr="005C6E75">
        <w:rPr>
          <w:rFonts w:ascii="黑体" w:eastAsia="黑体" w:hAnsi="黑体" w:cs="宋体" w:hint="eastAsia"/>
          <w:b/>
          <w:bCs/>
          <w:color w:val="000000" w:themeColor="text1"/>
          <w:sz w:val="32"/>
          <w:szCs w:val="32"/>
        </w:rPr>
        <w:t>指导</w:t>
      </w:r>
      <w:r w:rsidR="005229B6" w:rsidRPr="005C6E75">
        <w:rPr>
          <w:rFonts w:ascii="黑体" w:eastAsia="黑体" w:hAnsi="黑体" w:cs="宋体"/>
          <w:b/>
          <w:bCs/>
          <w:color w:val="000000" w:themeColor="text1"/>
          <w:sz w:val="32"/>
          <w:szCs w:val="32"/>
        </w:rPr>
        <w:t>思想</w:t>
      </w:r>
    </w:p>
    <w:p w:rsidR="00786020" w:rsidRPr="005C6E75" w:rsidRDefault="005229B6" w:rsidP="00786020">
      <w:pPr>
        <w:pStyle w:val="a0"/>
        <w:adjustRightInd w:val="0"/>
        <w:snapToGrid w:val="0"/>
        <w:spacing w:after="0" w:line="560" w:lineRule="exact"/>
        <w:ind w:firstLineChars="200" w:firstLine="560"/>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认真学习贯彻党的十九大精神、习近平系列重要讲话和全国、全省教育大会精神，坚守立德树人初心，根据市教研室、学校对教学工作的要求，以师生共同发展为宗旨，以深入推进课堂教学改革、全面提升教育教学质量为重点,实施规范、科学、精细化的教学管理,优化教师的教学行为和学生的学习方式，大力提升教师的专业化水平，推动学校事业再上新台阶，努力办好人民满意的教育。</w:t>
      </w:r>
    </w:p>
    <w:p w:rsidR="00786020" w:rsidRPr="005C6E75" w:rsidRDefault="00786020" w:rsidP="005C6E75">
      <w:pPr>
        <w:pStyle w:val="a0"/>
        <w:adjustRightInd w:val="0"/>
        <w:snapToGrid w:val="0"/>
        <w:spacing w:after="0" w:line="560" w:lineRule="exact"/>
        <w:ind w:firstLineChars="200" w:firstLine="643"/>
        <w:rPr>
          <w:rFonts w:ascii="黑体" w:eastAsia="黑体" w:hAnsi="黑体" w:cs="宋体"/>
          <w:b/>
          <w:bCs/>
          <w:color w:val="000000" w:themeColor="text1"/>
          <w:sz w:val="32"/>
          <w:szCs w:val="32"/>
        </w:rPr>
      </w:pPr>
      <w:r w:rsidRPr="005C6E75">
        <w:rPr>
          <w:rFonts w:ascii="黑体" w:eastAsia="黑体" w:hAnsi="黑体" w:cs="宋体" w:hint="eastAsia"/>
          <w:b/>
          <w:bCs/>
          <w:color w:val="000000" w:themeColor="text1"/>
          <w:sz w:val="32"/>
          <w:szCs w:val="32"/>
        </w:rPr>
        <w:t>二、</w:t>
      </w:r>
      <w:r w:rsidR="005229B6" w:rsidRPr="005C6E75">
        <w:rPr>
          <w:rFonts w:ascii="黑体" w:eastAsia="黑体" w:hAnsi="黑体" w:cs="宋体" w:hint="eastAsia"/>
          <w:b/>
          <w:bCs/>
          <w:color w:val="000000" w:themeColor="text1"/>
          <w:sz w:val="32"/>
          <w:szCs w:val="32"/>
        </w:rPr>
        <w:t>工作措施</w:t>
      </w:r>
    </w:p>
    <w:p w:rsidR="008F1DDB" w:rsidRPr="005C6E75" w:rsidRDefault="00786020" w:rsidP="00786020">
      <w:pPr>
        <w:pStyle w:val="a0"/>
        <w:adjustRightInd w:val="0"/>
        <w:snapToGrid w:val="0"/>
        <w:spacing w:after="0" w:line="560" w:lineRule="exact"/>
        <w:ind w:firstLineChars="200" w:firstLine="562"/>
        <w:rPr>
          <w:rFonts w:ascii="仿宋_GB2312" w:eastAsia="仿宋_GB2312" w:hAnsi="宋体" w:cs="宋体"/>
          <w:b/>
          <w:bCs/>
          <w:color w:val="000000" w:themeColor="text1"/>
          <w:spacing w:val="-4"/>
          <w:kern w:val="0"/>
          <w:sz w:val="28"/>
          <w:szCs w:val="28"/>
        </w:rPr>
      </w:pPr>
      <w:r w:rsidRPr="005C6E75">
        <w:rPr>
          <w:rFonts w:ascii="仿宋_GB2312" w:eastAsia="仿宋_GB2312" w:hAnsi="宋体" w:cs="宋体" w:hint="eastAsia"/>
          <w:b/>
          <w:bCs/>
          <w:color w:val="000000" w:themeColor="text1"/>
          <w:sz w:val="28"/>
          <w:szCs w:val="28"/>
        </w:rPr>
        <w:t>（</w:t>
      </w:r>
      <w:r w:rsidRPr="005C6E75">
        <w:rPr>
          <w:rFonts w:ascii="仿宋_GB2312" w:eastAsia="仿宋_GB2312" w:hAnsi="宋体" w:cs="宋体" w:hint="eastAsia"/>
          <w:b/>
          <w:bCs/>
          <w:color w:val="000000" w:themeColor="text1"/>
          <w:spacing w:val="-4"/>
          <w:kern w:val="0"/>
          <w:sz w:val="28"/>
          <w:szCs w:val="28"/>
        </w:rPr>
        <w:t>一</w:t>
      </w:r>
      <w:r w:rsidRPr="005C6E75">
        <w:rPr>
          <w:rFonts w:ascii="仿宋_GB2312" w:eastAsia="仿宋_GB2312" w:hAnsi="宋体" w:cs="宋体" w:hint="eastAsia"/>
          <w:b/>
          <w:bCs/>
          <w:color w:val="000000" w:themeColor="text1"/>
          <w:sz w:val="28"/>
          <w:szCs w:val="28"/>
        </w:rPr>
        <w:t>）</w:t>
      </w:r>
      <w:r w:rsidR="00EF7F9E" w:rsidRPr="005C6E75">
        <w:rPr>
          <w:rFonts w:ascii="仿宋_GB2312" w:eastAsia="仿宋_GB2312" w:hAnsi="宋体" w:cs="宋体" w:hint="eastAsia"/>
          <w:b/>
          <w:bCs/>
          <w:color w:val="000000" w:themeColor="text1"/>
          <w:spacing w:val="-4"/>
          <w:kern w:val="0"/>
          <w:sz w:val="28"/>
          <w:szCs w:val="28"/>
        </w:rPr>
        <w:t>以教研室（组）建设为重点，全面加强学科战斗力</w:t>
      </w:r>
    </w:p>
    <w:p w:rsidR="008F1DDB"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以先进教研室、星级教研组</w:t>
      </w:r>
      <w:r w:rsidR="00A63FC4" w:rsidRPr="005C6E75">
        <w:rPr>
          <w:rFonts w:ascii="仿宋_GB2312" w:eastAsia="仿宋_GB2312" w:hAnsi="宋体" w:cs="宋体" w:hint="eastAsia"/>
          <w:bCs/>
          <w:color w:val="000000" w:themeColor="text1"/>
          <w:sz w:val="28"/>
          <w:szCs w:val="28"/>
        </w:rPr>
        <w:t>、优秀教研组长</w:t>
      </w:r>
      <w:r w:rsidR="005229B6" w:rsidRPr="005C6E75">
        <w:rPr>
          <w:rFonts w:ascii="仿宋_GB2312" w:eastAsia="仿宋_GB2312" w:hAnsi="宋体" w:cs="宋体" w:hint="eastAsia"/>
          <w:bCs/>
          <w:color w:val="000000" w:themeColor="text1"/>
          <w:sz w:val="28"/>
          <w:szCs w:val="28"/>
        </w:rPr>
        <w:t>的</w:t>
      </w:r>
      <w:r w:rsidRPr="005C6E75">
        <w:rPr>
          <w:rFonts w:ascii="仿宋_GB2312" w:eastAsia="仿宋_GB2312" w:hAnsi="宋体" w:cs="宋体" w:hint="eastAsia"/>
          <w:bCs/>
          <w:color w:val="000000" w:themeColor="text1"/>
          <w:sz w:val="28"/>
          <w:szCs w:val="28"/>
        </w:rPr>
        <w:t>评选为抓手，强化学科负责人意识和学科发展利益共同体意识，大兴学科教研之风，强化学科执行</w:t>
      </w:r>
      <w:r w:rsidR="00A63FC4" w:rsidRPr="005C6E75">
        <w:rPr>
          <w:rFonts w:ascii="仿宋_GB2312" w:eastAsia="仿宋_GB2312" w:hAnsi="宋体" w:cs="宋体" w:hint="eastAsia"/>
          <w:bCs/>
          <w:color w:val="000000" w:themeColor="text1"/>
          <w:sz w:val="28"/>
          <w:szCs w:val="28"/>
        </w:rPr>
        <w:t>力度。</w:t>
      </w:r>
    </w:p>
    <w:p w:rsidR="008F1DDB"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1.明确学术导向，营造研究氛围。引导全体教师诊断和分析教学中存在的突出问题，结合</w:t>
      </w:r>
      <w:r w:rsidR="009407FC" w:rsidRPr="005C6E75">
        <w:rPr>
          <w:rFonts w:ascii="仿宋_GB2312" w:eastAsia="仿宋_GB2312" w:hAnsi="宋体" w:cs="宋体" w:hint="eastAsia"/>
          <w:bCs/>
          <w:color w:val="000000" w:themeColor="text1"/>
          <w:sz w:val="28"/>
          <w:szCs w:val="28"/>
        </w:rPr>
        <w:t>自身实际确立改革和研究题目，把学习、研究与改革实践密切结合起来</w:t>
      </w:r>
      <w:r w:rsidRPr="005C6E75">
        <w:rPr>
          <w:rFonts w:ascii="仿宋_GB2312" w:eastAsia="仿宋_GB2312" w:hAnsi="宋体" w:cs="宋体" w:hint="eastAsia"/>
          <w:bCs/>
          <w:color w:val="000000" w:themeColor="text1"/>
          <w:sz w:val="28"/>
          <w:szCs w:val="28"/>
        </w:rPr>
        <w:t>。</w:t>
      </w:r>
      <w:r w:rsidR="009407FC" w:rsidRPr="005C6E75">
        <w:rPr>
          <w:rFonts w:ascii="仿宋_GB2312" w:eastAsia="仿宋_GB2312" w:hAnsi="宋体" w:cs="宋体" w:hint="eastAsia"/>
          <w:bCs/>
          <w:color w:val="000000" w:themeColor="text1"/>
          <w:sz w:val="28"/>
          <w:szCs w:val="28"/>
        </w:rPr>
        <w:t>借助山东师范大学杨晓娟教授团队的力量，适时引入学科专家进行指导，</w:t>
      </w:r>
      <w:r w:rsidRPr="005C6E75">
        <w:rPr>
          <w:rFonts w:ascii="仿宋_GB2312" w:eastAsia="仿宋_GB2312" w:hAnsi="宋体" w:cs="宋体" w:hint="eastAsia"/>
          <w:bCs/>
          <w:color w:val="000000" w:themeColor="text1"/>
          <w:sz w:val="28"/>
          <w:szCs w:val="28"/>
        </w:rPr>
        <w:t>发挥好名师工作室的学术引领作用，探索建设</w:t>
      </w:r>
      <w:r w:rsidR="009407FC" w:rsidRPr="005C6E75">
        <w:rPr>
          <w:rFonts w:ascii="仿宋_GB2312" w:eastAsia="仿宋_GB2312" w:hAnsi="宋体" w:cs="宋体" w:hint="eastAsia"/>
          <w:bCs/>
          <w:color w:val="000000" w:themeColor="text1"/>
          <w:sz w:val="28"/>
          <w:szCs w:val="28"/>
        </w:rPr>
        <w:t>课题研究</w:t>
      </w:r>
      <w:r w:rsidRPr="005C6E75">
        <w:rPr>
          <w:rFonts w:ascii="仿宋_GB2312" w:eastAsia="仿宋_GB2312" w:hAnsi="宋体" w:cs="宋体" w:hint="eastAsia"/>
          <w:bCs/>
          <w:color w:val="000000" w:themeColor="text1"/>
          <w:sz w:val="28"/>
          <w:szCs w:val="28"/>
        </w:rPr>
        <w:t xml:space="preserve">团队、教学问题解决团队、青年教师互助团队等，使教研室（组）、工作室成为教师专业成长、学术发展的沃土。 </w:t>
      </w:r>
    </w:p>
    <w:p w:rsidR="008F1DDB"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2.培养青年教师，加快其成长步伐。适时组织近五年入校教师的教学基本功大赛，包括智慧课堂评优、优秀教案、说课比赛、说题比赛、微课制作比赛、书法比赛（软笔字、</w:t>
      </w:r>
      <w:r w:rsidR="00F943A3">
        <w:rPr>
          <w:rFonts w:ascii="仿宋_GB2312" w:eastAsia="仿宋_GB2312" w:hAnsi="宋体" w:cs="宋体" w:hint="eastAsia"/>
          <w:bCs/>
          <w:color w:val="000000" w:themeColor="text1"/>
          <w:sz w:val="28"/>
          <w:szCs w:val="28"/>
        </w:rPr>
        <w:t>粉笔字、</w:t>
      </w:r>
      <w:bookmarkStart w:id="0" w:name="_GoBack"/>
      <w:bookmarkEnd w:id="0"/>
      <w:r w:rsidRPr="005C6E75">
        <w:rPr>
          <w:rFonts w:ascii="仿宋_GB2312" w:eastAsia="仿宋_GB2312" w:hAnsi="宋体" w:cs="宋体" w:hint="eastAsia"/>
          <w:bCs/>
          <w:color w:val="000000" w:themeColor="text1"/>
          <w:sz w:val="28"/>
          <w:szCs w:val="28"/>
        </w:rPr>
        <w:t>硬笔字）等。</w:t>
      </w:r>
    </w:p>
    <w:p w:rsidR="008F1DDB"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3.讲好学科故事、办好教学实事。</w:t>
      </w:r>
      <w:r w:rsidR="00A63FC4" w:rsidRPr="005C6E75">
        <w:rPr>
          <w:rFonts w:ascii="仿宋_GB2312" w:eastAsia="仿宋_GB2312" w:hAnsi="宋体" w:cs="宋体" w:hint="eastAsia"/>
          <w:bCs/>
          <w:color w:val="000000" w:themeColor="text1"/>
          <w:sz w:val="28"/>
          <w:szCs w:val="28"/>
        </w:rPr>
        <w:t>将习近平新时代中国特色社会主义思想和党的十九大精神融入平时的教育教学，适时开展社会主义核心价值观进教材、进课堂、进头脑等系列活动。</w:t>
      </w:r>
      <w:r w:rsidRPr="005C6E75">
        <w:rPr>
          <w:rFonts w:ascii="仿宋_GB2312" w:eastAsia="仿宋_GB2312" w:hAnsi="宋体" w:cs="宋体" w:hint="eastAsia"/>
          <w:bCs/>
          <w:color w:val="000000" w:themeColor="text1"/>
          <w:sz w:val="28"/>
          <w:szCs w:val="28"/>
        </w:rPr>
        <w:t>发挥</w:t>
      </w:r>
      <w:r w:rsidR="007153A2" w:rsidRPr="005C6E75">
        <w:rPr>
          <w:rFonts w:ascii="仿宋_GB2312" w:eastAsia="仿宋_GB2312" w:hAnsi="宋体" w:cs="宋体" w:hint="eastAsia"/>
          <w:bCs/>
          <w:color w:val="000000" w:themeColor="text1"/>
          <w:sz w:val="28"/>
          <w:szCs w:val="28"/>
        </w:rPr>
        <w:t>集体的力量，</w:t>
      </w:r>
      <w:r w:rsidRPr="005C6E75">
        <w:rPr>
          <w:rFonts w:ascii="仿宋_GB2312" w:eastAsia="仿宋_GB2312" w:hAnsi="宋体" w:cs="宋体" w:hint="eastAsia"/>
          <w:bCs/>
          <w:color w:val="000000" w:themeColor="text1"/>
          <w:sz w:val="28"/>
          <w:szCs w:val="28"/>
        </w:rPr>
        <w:t>形成学科特色</w:t>
      </w:r>
      <w:r w:rsidR="00482721" w:rsidRPr="005C6E75">
        <w:rPr>
          <w:rFonts w:ascii="仿宋_GB2312" w:eastAsia="仿宋_GB2312" w:hAnsi="宋体" w:cs="宋体" w:hint="eastAsia"/>
          <w:bCs/>
          <w:color w:val="000000" w:themeColor="text1"/>
          <w:sz w:val="28"/>
          <w:szCs w:val="28"/>
        </w:rPr>
        <w:t>的融入模式，</w:t>
      </w:r>
      <w:r w:rsidR="007153A2" w:rsidRPr="005C6E75">
        <w:rPr>
          <w:rFonts w:ascii="仿宋_GB2312" w:eastAsia="仿宋_GB2312" w:hAnsi="宋体" w:cs="宋体" w:hint="eastAsia"/>
          <w:bCs/>
          <w:color w:val="000000" w:themeColor="text1"/>
          <w:sz w:val="28"/>
          <w:szCs w:val="28"/>
        </w:rPr>
        <w:t>深入研究学科素养，</w:t>
      </w:r>
      <w:r w:rsidR="00482721" w:rsidRPr="005C6E75">
        <w:rPr>
          <w:rFonts w:ascii="仿宋_GB2312" w:eastAsia="仿宋_GB2312" w:hAnsi="宋体" w:cs="宋体" w:hint="eastAsia"/>
          <w:bCs/>
          <w:color w:val="000000" w:themeColor="text1"/>
          <w:sz w:val="28"/>
          <w:szCs w:val="28"/>
        </w:rPr>
        <w:t>适时将成果汇总，形成学科特色校本教材。</w:t>
      </w:r>
    </w:p>
    <w:p w:rsidR="00786020"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lastRenderedPageBreak/>
        <w:t>4.评选</w:t>
      </w:r>
      <w:r w:rsidR="005C6E75" w:rsidRPr="005C6E75">
        <w:rPr>
          <w:rFonts w:ascii="仿宋_GB2312" w:eastAsia="仿宋_GB2312" w:hAnsi="宋体" w:cs="宋体" w:hint="eastAsia"/>
          <w:bCs/>
          <w:color w:val="000000" w:themeColor="text1"/>
          <w:sz w:val="28"/>
          <w:szCs w:val="28"/>
        </w:rPr>
        <w:t>第七届“智慧课堂”教学评优暨学科德育展示活动</w:t>
      </w:r>
      <w:r w:rsidR="007153A2" w:rsidRPr="005C6E75">
        <w:rPr>
          <w:rFonts w:ascii="仿宋_GB2312" w:eastAsia="仿宋_GB2312" w:hAnsi="宋体" w:cs="宋体" w:hint="eastAsia"/>
          <w:bCs/>
          <w:color w:val="000000" w:themeColor="text1"/>
          <w:sz w:val="28"/>
          <w:szCs w:val="28"/>
        </w:rPr>
        <w:t>，</w:t>
      </w:r>
      <w:r w:rsidR="005C6E75">
        <w:rPr>
          <w:rFonts w:ascii="仿宋_GB2312" w:eastAsia="仿宋_GB2312" w:hAnsi="宋体" w:cs="宋体" w:hint="eastAsia"/>
          <w:bCs/>
          <w:color w:val="000000" w:themeColor="text1"/>
          <w:sz w:val="28"/>
          <w:szCs w:val="28"/>
        </w:rPr>
        <w:t>开展教学新秀评选活动</w:t>
      </w:r>
      <w:r w:rsidR="007153A2" w:rsidRPr="005C6E75">
        <w:rPr>
          <w:rFonts w:ascii="仿宋_GB2312" w:eastAsia="仿宋_GB2312" w:hAnsi="宋体" w:cs="宋体" w:hint="eastAsia"/>
          <w:bCs/>
          <w:color w:val="000000" w:themeColor="text1"/>
          <w:sz w:val="28"/>
          <w:szCs w:val="28"/>
        </w:rPr>
        <w:t>，适时组织学科德育、美育、核心价值观进课堂等案例评选活动</w:t>
      </w:r>
      <w:r w:rsidRPr="005C6E75">
        <w:rPr>
          <w:rFonts w:ascii="仿宋_GB2312" w:eastAsia="仿宋_GB2312" w:hAnsi="宋体" w:cs="宋体" w:hint="eastAsia"/>
          <w:bCs/>
          <w:color w:val="000000" w:themeColor="text1"/>
          <w:sz w:val="28"/>
          <w:szCs w:val="28"/>
        </w:rPr>
        <w:t>。</w:t>
      </w:r>
    </w:p>
    <w:p w:rsidR="00786020" w:rsidRPr="005C6E75" w:rsidRDefault="00786020" w:rsidP="00786020">
      <w:pPr>
        <w:widowControl/>
        <w:adjustRightInd w:val="0"/>
        <w:snapToGrid w:val="0"/>
        <w:spacing w:line="560" w:lineRule="exact"/>
        <w:ind w:firstLineChars="200" w:firstLine="560"/>
        <w:jc w:val="left"/>
        <w:rPr>
          <w:rFonts w:ascii="仿宋_GB2312" w:eastAsia="仿宋_GB2312" w:hAnsi="宋体" w:cs="宋体"/>
          <w:b/>
          <w:bCs/>
          <w:color w:val="000000" w:themeColor="text1"/>
          <w:spacing w:val="-4"/>
          <w:kern w:val="0"/>
          <w:sz w:val="28"/>
          <w:szCs w:val="28"/>
        </w:rPr>
      </w:pPr>
      <w:r w:rsidRPr="005C6E75">
        <w:rPr>
          <w:rFonts w:ascii="仿宋_GB2312" w:eastAsia="仿宋_GB2312" w:hAnsi="宋体" w:cs="宋体" w:hint="eastAsia"/>
          <w:bCs/>
          <w:color w:val="000000" w:themeColor="text1"/>
          <w:sz w:val="28"/>
          <w:szCs w:val="28"/>
        </w:rPr>
        <w:t>（</w:t>
      </w:r>
      <w:r w:rsidRPr="005C6E75">
        <w:rPr>
          <w:rFonts w:ascii="仿宋_GB2312" w:eastAsia="仿宋_GB2312" w:hAnsi="宋体" w:cs="宋体" w:hint="eastAsia"/>
          <w:b/>
          <w:bCs/>
          <w:color w:val="000000" w:themeColor="text1"/>
          <w:spacing w:val="-4"/>
          <w:kern w:val="0"/>
          <w:sz w:val="28"/>
          <w:szCs w:val="28"/>
        </w:rPr>
        <w:t>二</w:t>
      </w:r>
      <w:r w:rsidRPr="005C6E75">
        <w:rPr>
          <w:rFonts w:ascii="仿宋_GB2312" w:eastAsia="仿宋_GB2312" w:hAnsi="宋体" w:cs="宋体" w:hint="eastAsia"/>
          <w:bCs/>
          <w:color w:val="000000" w:themeColor="text1"/>
          <w:sz w:val="28"/>
          <w:szCs w:val="28"/>
        </w:rPr>
        <w:t>）</w:t>
      </w:r>
      <w:r w:rsidR="00EF7F9E" w:rsidRPr="005C6E75">
        <w:rPr>
          <w:rFonts w:ascii="仿宋_GB2312" w:eastAsia="仿宋_GB2312" w:hAnsi="宋体" w:cs="宋体" w:hint="eastAsia"/>
          <w:b/>
          <w:bCs/>
          <w:color w:val="000000" w:themeColor="text1"/>
          <w:spacing w:val="-4"/>
          <w:kern w:val="0"/>
          <w:sz w:val="28"/>
          <w:szCs w:val="28"/>
        </w:rPr>
        <w:t>以教学常规落实为基础，切实提高学科教学效益</w:t>
      </w:r>
    </w:p>
    <w:p w:rsidR="00786020"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position w:val="2"/>
          <w:sz w:val="28"/>
          <w:szCs w:val="28"/>
        </w:rPr>
      </w:pPr>
      <w:r w:rsidRPr="005C6E75">
        <w:rPr>
          <w:rFonts w:ascii="仿宋_GB2312" w:eastAsia="仿宋_GB2312" w:hAnsi="宋体" w:cs="宋体" w:hint="eastAsia"/>
          <w:bCs/>
          <w:color w:val="000000" w:themeColor="text1"/>
          <w:position w:val="2"/>
          <w:sz w:val="28"/>
          <w:szCs w:val="28"/>
        </w:rPr>
        <w:t>严格落实《山东省中小学教学基本规范》、《淄博一中进一步强化教学常规管理的实施意见》、《教育教学事故认定及处理办法》，从备课、课堂教学、作业布置与批改、测试与讲评、自习辅导、听课评课等六个方面有条不紊地认真落实各项制度，增强规范性、实效性，确保教学工作的有序高效。鼓励各教研室（组）认真总结备课、上课、观看、议课、作业、辅导、考试等学科教学常规管理经验,提炼出一整套操作性强的常规管理模式。</w:t>
      </w:r>
    </w:p>
    <w:p w:rsidR="00786020"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1.制订教学计划。开学第二周，各教研组（备课组）提交学期教学计划，规划好教学进度，安排好各阶段的教学任务，协调各项考试，做到统筹布局。任课教师提交个人教学计划，包括：课堂教学计划和课外实践活动教学计划，以及自主学习内容设计和课题研究计划等。</w:t>
      </w:r>
    </w:p>
    <w:p w:rsidR="00786020"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2.提高备课质量。集体备课和个人备课相结合，</w:t>
      </w:r>
      <w:r w:rsidR="000C7AC3" w:rsidRPr="005C6E75">
        <w:rPr>
          <w:rFonts w:ascii="仿宋_GB2312" w:eastAsia="仿宋_GB2312" w:hAnsi="宋体" w:cs="宋体" w:hint="eastAsia"/>
          <w:bCs/>
          <w:color w:val="000000" w:themeColor="text1"/>
          <w:sz w:val="28"/>
          <w:szCs w:val="28"/>
        </w:rPr>
        <w:t>备学生、备教材、备教法、备技术，</w:t>
      </w:r>
      <w:r w:rsidRPr="005C6E75">
        <w:rPr>
          <w:rFonts w:ascii="仿宋_GB2312" w:eastAsia="仿宋_GB2312" w:hAnsi="宋体" w:cs="宋体" w:hint="eastAsia"/>
          <w:bCs/>
          <w:color w:val="000000" w:themeColor="text1"/>
          <w:sz w:val="28"/>
          <w:szCs w:val="28"/>
        </w:rPr>
        <w:t>做到智慧共享、二次备课。强化集体备课的落地，根据课程标准、教材及其他资源，分析学生的认知基础和情感基础，准确把握教学重点难点，预测学生的认知障碍等。课堂活动要具体、可操作，作业设计要有针对性、层次性。教师一定要在集体备课基础上根据自己的班情进行深入地二次备课，形成符合自己班学情的教案、作业等。</w:t>
      </w:r>
    </w:p>
    <w:p w:rsidR="00786020"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3.规范课堂管理。坚持“谁的课堂谁负责”，强化授课纪律和规矩，加强学生的组织管理，落实学生主体地位。实现全校课堂的“三屏联动”常态化，每位教师学会《淄博一中教师信息化应用达标考核方案》中规定的教育教学与教育管理方面的微技能。加强反馈矫正教学环节，注重目标达成。向有效课堂要效益,努力打造精品课堂。</w:t>
      </w:r>
    </w:p>
    <w:p w:rsidR="00786020"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lastRenderedPageBreak/>
        <w:t>4.落实分层作业。关注学生的个体差异，利用智学网、导学本中的资源增强作业的层次性和可选择性，满足学生的不同需求，鼓励学生自己设计作业。作业批改要及时、准确，书面作业要全批全改。对学生作业中反映的问题要做归因分析，有针对性地对每位学生进行指导，加强矫正性教学。</w:t>
      </w:r>
    </w:p>
    <w:p w:rsidR="008542DB" w:rsidRPr="005C6E75" w:rsidRDefault="008542DB"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5.落细测试讲评。阶段性检测要做到出题严谨、阅卷认真，要求开考过程中零订正率和阅卷后低申诉率，将出题质量和阅卷质量与星级教研组、优秀教研组长的考核挂钩。测试讲评要利用多种渠道做好集体备课，做到有反馈性、有针对性、有拓展性。</w:t>
      </w:r>
    </w:p>
    <w:p w:rsidR="00786020" w:rsidRPr="005C6E75" w:rsidRDefault="00786020" w:rsidP="00786020">
      <w:pPr>
        <w:pStyle w:val="a0"/>
        <w:spacing w:after="0" w:line="560" w:lineRule="exact"/>
        <w:ind w:firstLineChars="200" w:firstLine="560"/>
        <w:rPr>
          <w:rFonts w:ascii="仿宋_GB2312" w:eastAsia="仿宋_GB2312" w:hAnsi="宋体" w:cs="宋体"/>
          <w:b/>
          <w:bCs/>
          <w:color w:val="000000" w:themeColor="text1"/>
          <w:spacing w:val="-4"/>
          <w:kern w:val="0"/>
          <w:sz w:val="28"/>
          <w:szCs w:val="28"/>
        </w:rPr>
      </w:pPr>
      <w:r w:rsidRPr="005C6E75">
        <w:rPr>
          <w:rFonts w:ascii="仿宋_GB2312" w:eastAsia="仿宋_GB2312" w:hAnsi="宋体" w:cs="宋体" w:hint="eastAsia"/>
          <w:bCs/>
          <w:color w:val="000000" w:themeColor="text1"/>
          <w:position w:val="2"/>
          <w:sz w:val="28"/>
          <w:szCs w:val="28"/>
        </w:rPr>
        <w:t>（三）</w:t>
      </w:r>
      <w:r w:rsidR="00EF7F9E" w:rsidRPr="005C6E75">
        <w:rPr>
          <w:rFonts w:ascii="仿宋_GB2312" w:eastAsia="仿宋_GB2312" w:hAnsi="宋体" w:cs="宋体" w:hint="eastAsia"/>
          <w:b/>
          <w:bCs/>
          <w:color w:val="000000" w:themeColor="text1"/>
          <w:spacing w:val="-4"/>
          <w:kern w:val="0"/>
          <w:sz w:val="28"/>
          <w:szCs w:val="28"/>
        </w:rPr>
        <w:t>以课程建设为载体，全面提升学科育人品味</w:t>
      </w:r>
    </w:p>
    <w:p w:rsidR="00786020" w:rsidRPr="005C6E75" w:rsidRDefault="00EF7F9E" w:rsidP="00786020">
      <w:pPr>
        <w:pStyle w:val="a0"/>
        <w:spacing w:after="0" w:line="560" w:lineRule="exact"/>
        <w:ind w:firstLineChars="200" w:firstLine="560"/>
        <w:rPr>
          <w:rFonts w:ascii="仿宋_GB2312" w:eastAsia="仿宋_GB2312" w:hAnsi="宋体" w:cs="宋体"/>
          <w:bCs/>
          <w:color w:val="000000" w:themeColor="text1"/>
          <w:position w:val="2"/>
          <w:sz w:val="28"/>
          <w:szCs w:val="28"/>
        </w:rPr>
      </w:pPr>
      <w:r w:rsidRPr="005C6E75">
        <w:rPr>
          <w:rFonts w:ascii="仿宋_GB2312" w:eastAsia="仿宋_GB2312" w:hAnsi="宋体" w:cs="宋体" w:hint="eastAsia"/>
          <w:bCs/>
          <w:color w:val="000000" w:themeColor="text1"/>
          <w:position w:val="2"/>
          <w:sz w:val="28"/>
          <w:szCs w:val="28"/>
        </w:rPr>
        <w:t>围绕</w:t>
      </w:r>
      <w:r w:rsidR="000C7AC3" w:rsidRPr="005C6E75">
        <w:rPr>
          <w:rFonts w:ascii="仿宋_GB2312" w:eastAsia="仿宋_GB2312" w:hAnsi="宋体" w:cs="宋体" w:hint="eastAsia"/>
          <w:bCs/>
          <w:color w:val="000000" w:themeColor="text1"/>
          <w:position w:val="2"/>
          <w:sz w:val="28"/>
          <w:szCs w:val="28"/>
        </w:rPr>
        <w:t xml:space="preserve"> </w:t>
      </w:r>
      <w:r w:rsidRPr="005C6E75">
        <w:rPr>
          <w:rFonts w:ascii="仿宋_GB2312" w:eastAsia="仿宋_GB2312" w:hAnsi="宋体" w:cs="宋体" w:hint="eastAsia"/>
          <w:bCs/>
          <w:color w:val="000000" w:themeColor="text1"/>
          <w:position w:val="2"/>
          <w:sz w:val="28"/>
          <w:szCs w:val="28"/>
        </w:rPr>
        <w:t>“学会做人，学会求知，学会生活”的育人目标，完善基础型课程、拓展型课程、探究型课程</w:t>
      </w:r>
      <w:r w:rsidR="00D655CC" w:rsidRPr="005C6E75">
        <w:rPr>
          <w:rFonts w:ascii="仿宋_GB2312" w:eastAsia="仿宋_GB2312" w:hAnsi="宋体" w:cs="宋体" w:hint="eastAsia"/>
          <w:bCs/>
          <w:color w:val="000000" w:themeColor="text1"/>
          <w:position w:val="2"/>
          <w:sz w:val="28"/>
          <w:szCs w:val="28"/>
        </w:rPr>
        <w:t>“三位一体”课程体系，为学生的全面发展和个性成长提供更多的选择</w:t>
      </w:r>
      <w:r w:rsidRPr="005C6E75">
        <w:rPr>
          <w:rFonts w:ascii="仿宋_GB2312" w:eastAsia="仿宋_GB2312" w:hAnsi="宋体" w:cs="宋体" w:hint="eastAsia"/>
          <w:bCs/>
          <w:color w:val="000000" w:themeColor="text1"/>
          <w:position w:val="2"/>
          <w:sz w:val="28"/>
          <w:szCs w:val="28"/>
        </w:rPr>
        <w:t>。以学分管理为抓手，做好课程的实施与评价工作。</w:t>
      </w:r>
    </w:p>
    <w:p w:rsidR="00786020" w:rsidRPr="005C6E75" w:rsidRDefault="00EF7F9E" w:rsidP="00786020">
      <w:pPr>
        <w:pStyle w:val="a0"/>
        <w:spacing w:after="0" w:line="560" w:lineRule="exact"/>
        <w:ind w:firstLineChars="200" w:firstLine="560"/>
        <w:rPr>
          <w:rFonts w:ascii="仿宋_GB2312" w:eastAsia="仿宋_GB2312" w:hAnsi="宋体" w:cs="宋体"/>
          <w:bCs/>
          <w:color w:val="000000" w:themeColor="text1"/>
          <w:position w:val="2"/>
          <w:sz w:val="28"/>
          <w:szCs w:val="28"/>
        </w:rPr>
      </w:pPr>
      <w:r w:rsidRPr="005C6E75">
        <w:rPr>
          <w:rFonts w:ascii="仿宋_GB2312" w:eastAsia="仿宋_GB2312" w:hAnsi="宋体" w:cs="宋体" w:hint="eastAsia"/>
          <w:bCs/>
          <w:color w:val="000000" w:themeColor="text1"/>
          <w:position w:val="2"/>
          <w:sz w:val="28"/>
          <w:szCs w:val="28"/>
        </w:rPr>
        <w:t>全面落实课程改革方案，构建适应新高考模式的课程设置及开课模式，改变学校课程资源供给与配置方式，科学运行选课走班，合理安排三年课程。在摸清学生发展真正需求点的基础上，积极整合和开发优质课程资源，满足学生选考及个性化学习需求。</w:t>
      </w:r>
    </w:p>
    <w:p w:rsidR="00786020" w:rsidRPr="005C6E75" w:rsidRDefault="00D655CC"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贯彻落实《山东省中小学德育一体化指导纲要》，树立</w:t>
      </w:r>
      <w:r w:rsidR="008542DB" w:rsidRPr="005C6E75">
        <w:rPr>
          <w:rFonts w:ascii="仿宋_GB2312" w:eastAsia="仿宋_GB2312" w:hAnsi="宋体" w:cs="宋体" w:hint="eastAsia"/>
          <w:bCs/>
          <w:color w:val="000000" w:themeColor="text1"/>
          <w:sz w:val="28"/>
          <w:szCs w:val="28"/>
        </w:rPr>
        <w:t>全员育人意识，拓宽育人渠道，落实教书育人、管理育人、服务育人</w:t>
      </w:r>
      <w:r w:rsidR="00A63FC4" w:rsidRPr="005C6E75">
        <w:rPr>
          <w:rFonts w:ascii="仿宋_GB2312" w:eastAsia="仿宋_GB2312" w:hAnsi="宋体" w:cs="宋体" w:hint="eastAsia"/>
          <w:bCs/>
          <w:color w:val="000000" w:themeColor="text1"/>
          <w:sz w:val="28"/>
          <w:szCs w:val="28"/>
        </w:rPr>
        <w:t>，各学科根据学科特点自主研发符合学校实际、展现地域特色的德育课程。</w:t>
      </w:r>
      <w:r w:rsidR="008542DB" w:rsidRPr="005C6E75">
        <w:rPr>
          <w:rFonts w:ascii="仿宋_GB2312" w:eastAsia="仿宋_GB2312" w:hAnsi="宋体" w:cs="宋体" w:hint="eastAsia"/>
          <w:bCs/>
          <w:color w:val="000000" w:themeColor="text1"/>
          <w:sz w:val="28"/>
          <w:szCs w:val="28"/>
        </w:rPr>
        <w:t>引导教师形成关注全体学生的意识，并建立对特殊学生群体的关爱制度，对特殊群体学生有针对性地开展学习、心理辅导和生活帮扶。</w:t>
      </w:r>
    </w:p>
    <w:p w:rsidR="00786020" w:rsidRPr="005C6E75" w:rsidRDefault="00D655CC"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t>开齐开足体育、美育、劳动教育（综合实践）、传统文化教育课程，加强生态环保教育，开设相关课程。</w:t>
      </w:r>
      <w:r w:rsidR="00EF7F9E" w:rsidRPr="005C6E75">
        <w:rPr>
          <w:rFonts w:ascii="仿宋_GB2312" w:eastAsia="仿宋_GB2312" w:hAnsi="宋体" w:cs="宋体" w:hint="eastAsia"/>
          <w:bCs/>
          <w:color w:val="000000" w:themeColor="text1"/>
          <w:sz w:val="28"/>
          <w:szCs w:val="28"/>
        </w:rPr>
        <w:t>做好国家课程校本化、校本课程特色化工作，丰富学校课程文化。</w:t>
      </w:r>
    </w:p>
    <w:p w:rsidR="00786020" w:rsidRPr="005C6E75" w:rsidRDefault="00EF7F9E" w:rsidP="00786020">
      <w:pPr>
        <w:widowControl/>
        <w:adjustRightInd w:val="0"/>
        <w:snapToGrid w:val="0"/>
        <w:spacing w:line="560" w:lineRule="exact"/>
        <w:ind w:firstLineChars="200" w:firstLine="560"/>
        <w:jc w:val="left"/>
        <w:rPr>
          <w:rFonts w:ascii="仿宋_GB2312" w:eastAsia="仿宋_GB2312" w:hAnsi="宋体" w:cs="宋体"/>
          <w:bCs/>
          <w:color w:val="000000" w:themeColor="text1"/>
          <w:sz w:val="28"/>
          <w:szCs w:val="28"/>
        </w:rPr>
      </w:pPr>
      <w:r w:rsidRPr="005C6E75">
        <w:rPr>
          <w:rFonts w:ascii="仿宋_GB2312" w:eastAsia="仿宋_GB2312" w:hAnsi="宋体" w:cs="宋体" w:hint="eastAsia"/>
          <w:bCs/>
          <w:color w:val="000000" w:themeColor="text1"/>
          <w:sz w:val="28"/>
          <w:szCs w:val="28"/>
        </w:rPr>
        <w:lastRenderedPageBreak/>
        <w:t>在学生学科竞赛指导中心的指导下，加强对学科竞赛辅导、自主招生等工作的研究与指导力。系统做好洗凡班学生的招生与培养工作，适时</w:t>
      </w:r>
      <w:r w:rsidR="008542DB" w:rsidRPr="005C6E75">
        <w:rPr>
          <w:rFonts w:ascii="仿宋_GB2312" w:eastAsia="仿宋_GB2312" w:hAnsi="宋体" w:cs="宋体" w:hint="eastAsia"/>
          <w:bCs/>
          <w:color w:val="000000" w:themeColor="text1"/>
          <w:sz w:val="28"/>
          <w:szCs w:val="28"/>
        </w:rPr>
        <w:t>做好各年级实验班的组建与培优工作。</w:t>
      </w:r>
    </w:p>
    <w:p w:rsidR="00786020" w:rsidRPr="005C6E75" w:rsidRDefault="00786020" w:rsidP="00786020">
      <w:pPr>
        <w:pStyle w:val="a0"/>
        <w:spacing w:after="0" w:line="560" w:lineRule="exact"/>
        <w:ind w:firstLineChars="200" w:firstLine="562"/>
        <w:rPr>
          <w:rFonts w:ascii="仿宋_GB2312" w:eastAsia="仿宋_GB2312" w:hAnsi="宋体" w:cs="宋体"/>
          <w:b/>
          <w:bCs/>
          <w:color w:val="000000" w:themeColor="text1"/>
          <w:sz w:val="28"/>
          <w:szCs w:val="28"/>
        </w:rPr>
      </w:pPr>
      <w:r w:rsidRPr="005C6E75">
        <w:rPr>
          <w:rFonts w:ascii="仿宋_GB2312" w:eastAsia="仿宋_GB2312" w:hAnsi="宋体" w:cs="宋体" w:hint="eastAsia"/>
          <w:b/>
          <w:bCs/>
          <w:color w:val="000000" w:themeColor="text1"/>
          <w:sz w:val="28"/>
          <w:szCs w:val="28"/>
        </w:rPr>
        <w:t>（四）</w:t>
      </w:r>
      <w:r w:rsidR="00EF7F9E" w:rsidRPr="005C6E75">
        <w:rPr>
          <w:rFonts w:ascii="仿宋_GB2312" w:eastAsia="仿宋_GB2312" w:hAnsi="宋体" w:cs="宋体" w:hint="eastAsia"/>
          <w:b/>
          <w:bCs/>
          <w:color w:val="000000" w:themeColor="text1"/>
          <w:sz w:val="28"/>
          <w:szCs w:val="28"/>
        </w:rPr>
        <w:t>以教学改革为突破，推动教育教学创新发展</w:t>
      </w:r>
    </w:p>
    <w:p w:rsidR="00786020" w:rsidRPr="005C6E75" w:rsidRDefault="00EF7F9E" w:rsidP="00786020">
      <w:pPr>
        <w:pStyle w:val="a0"/>
        <w:spacing w:after="0" w:line="560" w:lineRule="exact"/>
        <w:ind w:firstLineChars="200" w:firstLine="560"/>
        <w:rPr>
          <w:rFonts w:ascii="仿宋_GB2312" w:eastAsia="仿宋_GB2312"/>
          <w:bCs/>
          <w:color w:val="000000" w:themeColor="text1"/>
          <w:position w:val="2"/>
          <w:sz w:val="28"/>
          <w:szCs w:val="28"/>
        </w:rPr>
      </w:pPr>
      <w:r w:rsidRPr="005C6E75">
        <w:rPr>
          <w:rFonts w:ascii="仿宋_GB2312" w:eastAsia="仿宋_GB2312" w:hint="eastAsia"/>
          <w:bCs/>
          <w:color w:val="000000" w:themeColor="text1"/>
          <w:position w:val="2"/>
          <w:sz w:val="28"/>
          <w:szCs w:val="28"/>
        </w:rPr>
        <w:t xml:space="preserve">完善 </w:t>
      </w:r>
      <w:r w:rsidR="00A47752" w:rsidRPr="005C6E75">
        <w:rPr>
          <w:rFonts w:ascii="仿宋_GB2312" w:eastAsia="仿宋_GB2312" w:hint="eastAsia"/>
          <w:bCs/>
          <w:color w:val="000000" w:themeColor="text1"/>
          <w:position w:val="2"/>
          <w:sz w:val="28"/>
          <w:szCs w:val="28"/>
        </w:rPr>
        <w:t>“一课一网”体系，</w:t>
      </w:r>
      <w:r w:rsidRPr="005C6E75">
        <w:rPr>
          <w:rFonts w:ascii="仿宋_GB2312" w:eastAsia="仿宋_GB2312" w:hint="eastAsia"/>
          <w:bCs/>
          <w:color w:val="000000" w:themeColor="text1"/>
          <w:position w:val="2"/>
          <w:sz w:val="28"/>
          <w:szCs w:val="28"/>
        </w:rPr>
        <w:t>建设</w:t>
      </w:r>
      <w:r w:rsidR="00A47752" w:rsidRPr="005C6E75">
        <w:rPr>
          <w:rFonts w:ascii="仿宋_GB2312" w:eastAsia="仿宋_GB2312" w:hint="eastAsia"/>
          <w:bCs/>
          <w:color w:val="000000" w:themeColor="text1"/>
          <w:position w:val="2"/>
          <w:sz w:val="28"/>
          <w:szCs w:val="28"/>
        </w:rPr>
        <w:t>好</w:t>
      </w:r>
      <w:r w:rsidRPr="005C6E75">
        <w:rPr>
          <w:rFonts w:ascii="仿宋_GB2312" w:eastAsia="仿宋_GB2312" w:hint="eastAsia"/>
          <w:bCs/>
          <w:color w:val="000000" w:themeColor="text1"/>
          <w:position w:val="2"/>
          <w:sz w:val="28"/>
          <w:szCs w:val="28"/>
        </w:rPr>
        <w:t>学科重点与难点微课资源，在提高微课质量的基础上，进一步完善学习任务单，整合各种优质自主学习资源，优化课内外一体化学习环境，鼓励师生、生生之间利用平台开展全天候互助互学活动。</w:t>
      </w:r>
    </w:p>
    <w:p w:rsidR="00786020" w:rsidRPr="005C6E75" w:rsidRDefault="00EF7F9E" w:rsidP="00786020">
      <w:pPr>
        <w:pStyle w:val="a0"/>
        <w:spacing w:after="0" w:line="560" w:lineRule="exact"/>
        <w:ind w:firstLineChars="200" w:firstLine="560"/>
        <w:rPr>
          <w:rFonts w:ascii="仿宋_GB2312" w:eastAsia="仿宋_GB2312"/>
          <w:bCs/>
          <w:color w:val="000000" w:themeColor="text1"/>
          <w:position w:val="2"/>
          <w:sz w:val="28"/>
          <w:szCs w:val="28"/>
        </w:rPr>
      </w:pPr>
      <w:r w:rsidRPr="005C6E75">
        <w:rPr>
          <w:rFonts w:ascii="仿宋_GB2312" w:eastAsia="仿宋_GB2312" w:hint="eastAsia"/>
          <w:bCs/>
          <w:color w:val="000000" w:themeColor="text1"/>
          <w:position w:val="2"/>
          <w:sz w:val="28"/>
          <w:szCs w:val="28"/>
        </w:rPr>
        <w:t>实施精准教学。各学科加大对</w:t>
      </w:r>
      <w:r w:rsidR="007153A2" w:rsidRPr="005C6E75">
        <w:rPr>
          <w:rFonts w:ascii="仿宋_GB2312" w:eastAsia="仿宋_GB2312" w:hint="eastAsia"/>
          <w:bCs/>
          <w:color w:val="000000" w:themeColor="text1"/>
          <w:position w:val="2"/>
          <w:sz w:val="28"/>
          <w:szCs w:val="28"/>
        </w:rPr>
        <w:t>新教材、新高考、</w:t>
      </w:r>
      <w:r w:rsidRPr="005C6E75">
        <w:rPr>
          <w:rFonts w:ascii="仿宋_GB2312" w:eastAsia="仿宋_GB2312" w:hint="eastAsia"/>
          <w:bCs/>
          <w:color w:val="000000" w:themeColor="text1"/>
          <w:position w:val="2"/>
          <w:sz w:val="28"/>
          <w:szCs w:val="28"/>
        </w:rPr>
        <w:t>学业水平考试合格考与等级考、学科核心素养等研究，增强教学的针对性。各教师要借助数据挖掘和分析等测评工具精准把握学情，强化智学网、手阅系统、智批改等的研究与使用</w:t>
      </w:r>
      <w:r w:rsidRPr="005C6E75">
        <w:rPr>
          <w:rFonts w:ascii="仿宋_GB2312" w:eastAsia="仿宋_GB2312" w:hint="eastAsia"/>
          <w:bCs/>
          <w:position w:val="2"/>
          <w:sz w:val="28"/>
          <w:szCs w:val="28"/>
        </w:rPr>
        <w:t>，</w:t>
      </w:r>
      <w:r w:rsidRPr="005C6E75">
        <w:rPr>
          <w:rFonts w:ascii="仿宋_GB2312" w:eastAsia="仿宋_GB2312" w:hint="eastAsia"/>
          <w:bCs/>
          <w:color w:val="000000" w:themeColor="text1"/>
          <w:position w:val="2"/>
          <w:sz w:val="28"/>
          <w:szCs w:val="28"/>
        </w:rPr>
        <w:t>提升教学针对性，拓展教与学的时空，实现“线上”与“线下”相结合，满足学生多元化和个性化的学习需求，持续推进精准教学深入发展。</w:t>
      </w:r>
    </w:p>
    <w:p w:rsidR="00786020" w:rsidRPr="005C6E75" w:rsidRDefault="00EF7F9E" w:rsidP="00786020">
      <w:pPr>
        <w:pStyle w:val="a0"/>
        <w:spacing w:after="0" w:line="560" w:lineRule="exact"/>
        <w:ind w:firstLineChars="200" w:firstLine="560"/>
        <w:rPr>
          <w:rFonts w:ascii="仿宋_GB2312" w:eastAsia="仿宋_GB2312"/>
          <w:bCs/>
          <w:color w:val="000000" w:themeColor="text1"/>
          <w:position w:val="2"/>
          <w:sz w:val="28"/>
          <w:szCs w:val="28"/>
        </w:rPr>
      </w:pPr>
      <w:r w:rsidRPr="005C6E75">
        <w:rPr>
          <w:rFonts w:ascii="仿宋_GB2312" w:eastAsia="仿宋_GB2312" w:hint="eastAsia"/>
          <w:bCs/>
          <w:color w:val="000000" w:themeColor="text1"/>
          <w:position w:val="2"/>
          <w:sz w:val="28"/>
          <w:szCs w:val="28"/>
        </w:rPr>
        <w:t>推进智慧课堂。以信息技术背景下的小组合作学</w:t>
      </w:r>
      <w:r w:rsidR="008601A0" w:rsidRPr="005C6E75">
        <w:rPr>
          <w:rFonts w:ascii="仿宋_GB2312" w:eastAsia="仿宋_GB2312" w:hint="eastAsia"/>
          <w:bCs/>
          <w:color w:val="000000" w:themeColor="text1"/>
          <w:position w:val="2"/>
          <w:sz w:val="28"/>
          <w:szCs w:val="28"/>
        </w:rPr>
        <w:t>习为抓手，积极探索、强力推进课堂改革实践，继续打造高效智慧课堂。</w:t>
      </w:r>
      <w:r w:rsidRPr="005C6E75">
        <w:rPr>
          <w:rFonts w:ascii="仿宋_GB2312" w:eastAsia="仿宋_GB2312" w:hint="eastAsia"/>
          <w:bCs/>
          <w:color w:val="000000" w:themeColor="text1"/>
          <w:position w:val="2"/>
          <w:sz w:val="28"/>
          <w:szCs w:val="28"/>
        </w:rPr>
        <w:t>加强以学科为单位的智慧课堂教学技能培训，制定出学科特色智慧课堂实施流程与评价标准，定期</w:t>
      </w:r>
      <w:r w:rsidR="008601A0" w:rsidRPr="005C6E75">
        <w:rPr>
          <w:rFonts w:ascii="仿宋_GB2312" w:eastAsia="仿宋_GB2312" w:hint="eastAsia"/>
          <w:bCs/>
          <w:color w:val="000000" w:themeColor="text1"/>
          <w:position w:val="2"/>
          <w:sz w:val="28"/>
          <w:szCs w:val="28"/>
        </w:rPr>
        <w:t>组织基于平台与平板的展示课、研讨课、观摩课、评优课和同课异构课。</w:t>
      </w:r>
    </w:p>
    <w:p w:rsidR="00786020" w:rsidRPr="005C6E75" w:rsidRDefault="00EF7F9E" w:rsidP="00786020">
      <w:pPr>
        <w:pStyle w:val="a0"/>
        <w:spacing w:after="0" w:line="560" w:lineRule="exact"/>
        <w:ind w:firstLineChars="200" w:firstLine="560"/>
        <w:rPr>
          <w:rFonts w:ascii="仿宋_GB2312" w:eastAsia="仿宋_GB2312"/>
          <w:bCs/>
          <w:color w:val="000000" w:themeColor="text1"/>
          <w:position w:val="2"/>
          <w:sz w:val="28"/>
          <w:szCs w:val="28"/>
        </w:rPr>
      </w:pPr>
      <w:r w:rsidRPr="005C6E75">
        <w:rPr>
          <w:rFonts w:ascii="仿宋_GB2312" w:eastAsia="仿宋_GB2312" w:hint="eastAsia"/>
          <w:bCs/>
          <w:color w:val="000000" w:themeColor="text1"/>
          <w:position w:val="2"/>
          <w:sz w:val="28"/>
          <w:szCs w:val="28"/>
        </w:rPr>
        <w:t>开展项目学习。适时组织项目学习，以真实情景中的问题为任务驱动，促使学生通过充分利用最</w:t>
      </w:r>
      <w:r w:rsidR="000C7AC3" w:rsidRPr="005C6E75">
        <w:rPr>
          <w:rFonts w:ascii="仿宋_GB2312" w:eastAsia="仿宋_GB2312" w:hint="eastAsia"/>
          <w:bCs/>
          <w:color w:val="000000" w:themeColor="text1"/>
          <w:position w:val="2"/>
          <w:sz w:val="28"/>
          <w:szCs w:val="28"/>
        </w:rPr>
        <w:t>优化的学习资源进行合作探究、发展创新，从而获得较全面的学科知识。积极发挥</w:t>
      </w:r>
      <w:r w:rsidRPr="005C6E75">
        <w:rPr>
          <w:rFonts w:ascii="仿宋_GB2312" w:eastAsia="仿宋_GB2312" w:hint="eastAsia"/>
          <w:bCs/>
          <w:color w:val="000000" w:themeColor="text1"/>
          <w:position w:val="2"/>
          <w:sz w:val="28"/>
          <w:szCs w:val="28"/>
        </w:rPr>
        <w:t>创客实验室</w:t>
      </w:r>
      <w:r w:rsidR="000C7AC3" w:rsidRPr="005C6E75">
        <w:rPr>
          <w:rFonts w:ascii="仿宋_GB2312" w:eastAsia="仿宋_GB2312" w:hint="eastAsia"/>
          <w:bCs/>
          <w:color w:val="000000" w:themeColor="text1"/>
          <w:position w:val="2"/>
          <w:sz w:val="28"/>
          <w:szCs w:val="28"/>
        </w:rPr>
        <w:t>、理化生实验室</w:t>
      </w:r>
      <w:r w:rsidRPr="005C6E75">
        <w:rPr>
          <w:rFonts w:ascii="仿宋_GB2312" w:eastAsia="仿宋_GB2312" w:hint="eastAsia"/>
          <w:bCs/>
          <w:color w:val="000000" w:themeColor="text1"/>
          <w:position w:val="2"/>
          <w:sz w:val="28"/>
          <w:szCs w:val="28"/>
        </w:rPr>
        <w:t>等功能教室的作用，借助校本课程开设和学生社团活动提升学生实践、研究、创新意识和能力以及提升语言技能和学术交流能力，实现培养学生学科综合应用能力、提升学科核心素养的教学目标。</w:t>
      </w:r>
    </w:p>
    <w:p w:rsidR="00786020" w:rsidRPr="005C6E75" w:rsidRDefault="00786020" w:rsidP="00786020">
      <w:pPr>
        <w:pStyle w:val="a0"/>
        <w:spacing w:after="0" w:line="560" w:lineRule="exact"/>
        <w:ind w:firstLineChars="200" w:firstLine="562"/>
        <w:rPr>
          <w:rFonts w:ascii="仿宋_GB2312" w:eastAsia="仿宋_GB2312"/>
          <w:b/>
          <w:position w:val="2"/>
          <w:sz w:val="28"/>
          <w:szCs w:val="28"/>
        </w:rPr>
      </w:pPr>
      <w:r w:rsidRPr="005C6E75">
        <w:rPr>
          <w:rFonts w:ascii="仿宋_GB2312" w:eastAsia="仿宋_GB2312" w:hint="eastAsia"/>
          <w:b/>
          <w:position w:val="2"/>
          <w:sz w:val="28"/>
          <w:szCs w:val="28"/>
        </w:rPr>
        <w:t>（五）</w:t>
      </w:r>
      <w:r w:rsidR="00EF7F9E" w:rsidRPr="005C6E75">
        <w:rPr>
          <w:rFonts w:ascii="仿宋_GB2312" w:eastAsia="仿宋_GB2312" w:hint="eastAsia"/>
          <w:b/>
          <w:position w:val="2"/>
          <w:sz w:val="28"/>
          <w:szCs w:val="28"/>
        </w:rPr>
        <w:t>以打造优秀处室为契机，提升服务意识，提高服务质量。</w:t>
      </w:r>
    </w:p>
    <w:p w:rsidR="00786020" w:rsidRPr="005C6E75" w:rsidRDefault="00EF7F9E" w:rsidP="00786020">
      <w:pPr>
        <w:pStyle w:val="a0"/>
        <w:spacing w:after="0" w:line="560" w:lineRule="exact"/>
        <w:ind w:firstLineChars="200" w:firstLine="560"/>
        <w:rPr>
          <w:rFonts w:ascii="仿宋_GB2312" w:eastAsia="仿宋_GB2312"/>
          <w:bCs/>
          <w:position w:val="2"/>
          <w:sz w:val="28"/>
          <w:szCs w:val="28"/>
        </w:rPr>
      </w:pPr>
      <w:r w:rsidRPr="005C6E75">
        <w:rPr>
          <w:rFonts w:ascii="仿宋_GB2312" w:eastAsia="仿宋_GB2312" w:hint="eastAsia"/>
          <w:bCs/>
          <w:position w:val="2"/>
          <w:sz w:val="28"/>
          <w:szCs w:val="28"/>
        </w:rPr>
        <w:t>做好学生学籍管理和学生发展报告电子档案的上传工作；引导2017、2018级学生做好标志性成果及时上传山东省普通高中学生综合素质评价平台工作，</w:t>
      </w:r>
      <w:r w:rsidRPr="005C6E75">
        <w:rPr>
          <w:rFonts w:ascii="仿宋_GB2312" w:eastAsia="仿宋_GB2312" w:hint="eastAsia"/>
          <w:bCs/>
          <w:position w:val="2"/>
          <w:sz w:val="28"/>
          <w:szCs w:val="28"/>
        </w:rPr>
        <w:lastRenderedPageBreak/>
        <w:t>督促教师及时利用该平台对学生进行评价。</w:t>
      </w:r>
    </w:p>
    <w:p w:rsidR="00786020" w:rsidRPr="005C6E75" w:rsidRDefault="00EF7F9E" w:rsidP="00786020">
      <w:pPr>
        <w:pStyle w:val="a0"/>
        <w:spacing w:after="0" w:line="560" w:lineRule="exact"/>
        <w:ind w:firstLineChars="200" w:firstLine="560"/>
        <w:rPr>
          <w:rFonts w:ascii="仿宋_GB2312" w:eastAsia="仿宋_GB2312"/>
          <w:bCs/>
          <w:position w:val="2"/>
          <w:sz w:val="28"/>
          <w:szCs w:val="28"/>
        </w:rPr>
      </w:pPr>
      <w:r w:rsidRPr="005C6E75">
        <w:rPr>
          <w:rFonts w:ascii="仿宋_GB2312" w:eastAsia="仿宋_GB2312" w:hint="eastAsia"/>
          <w:bCs/>
          <w:position w:val="2"/>
          <w:sz w:val="28"/>
          <w:szCs w:val="28"/>
        </w:rPr>
        <w:t>科学编排课表，校园网教务处主页维护工作；督促任课教师和班主任做好学生学分认定工作；坚持每天检查早自习、及时反馈教学信息，强化教学秩序管理；组织教研室做好期中、期末检查工作；组织做好学生评教工作。</w:t>
      </w:r>
    </w:p>
    <w:p w:rsidR="00786020" w:rsidRPr="005C6E75" w:rsidRDefault="00EF7F9E" w:rsidP="00786020">
      <w:pPr>
        <w:pStyle w:val="a0"/>
        <w:spacing w:after="0" w:line="560" w:lineRule="exact"/>
        <w:ind w:firstLineChars="200" w:firstLine="560"/>
        <w:rPr>
          <w:rFonts w:ascii="仿宋_GB2312" w:eastAsia="仿宋_GB2312"/>
          <w:bCs/>
          <w:position w:val="2"/>
          <w:sz w:val="28"/>
          <w:szCs w:val="28"/>
        </w:rPr>
      </w:pPr>
      <w:r w:rsidRPr="005C6E75">
        <w:rPr>
          <w:rFonts w:ascii="仿宋_GB2312" w:eastAsia="仿宋_GB2312" w:hint="eastAsia"/>
          <w:bCs/>
          <w:position w:val="2"/>
          <w:sz w:val="28"/>
          <w:szCs w:val="28"/>
        </w:rPr>
        <w:t>实验室要按要求做好各种实验的准备工作，确保演示实验、探究实验和学生分组实验的开出率和实验质量，做好实验使用记录的整档工作；做好实验室日常卫生保洁工作，确保随时为各种考试、会议提供功能用房。</w:t>
      </w:r>
    </w:p>
    <w:p w:rsidR="008F1DDB" w:rsidRPr="005C6E75" w:rsidRDefault="00EF7F9E" w:rsidP="00786020">
      <w:pPr>
        <w:pStyle w:val="a0"/>
        <w:spacing w:after="0" w:line="560" w:lineRule="exact"/>
        <w:ind w:firstLineChars="200" w:firstLine="560"/>
        <w:rPr>
          <w:rFonts w:ascii="仿宋_GB2312" w:eastAsia="仿宋_GB2312"/>
          <w:bCs/>
          <w:position w:val="2"/>
          <w:sz w:val="28"/>
          <w:szCs w:val="28"/>
        </w:rPr>
      </w:pPr>
      <w:r w:rsidRPr="005C6E75">
        <w:rPr>
          <w:rFonts w:ascii="仿宋_GB2312" w:eastAsia="仿宋_GB2312" w:hint="eastAsia"/>
          <w:bCs/>
          <w:position w:val="2"/>
          <w:sz w:val="28"/>
          <w:szCs w:val="28"/>
        </w:rPr>
        <w:t>文印室要强化印刷设备的维护和保养，规范网上办公平台资料印刷审批制度，树立节约意识，提前申报购进所需材料，保障印刷工作正常进行；及时完成经分管主任批准的各种印刷任务，保证质量和数量，让师生满意。</w:t>
      </w:r>
    </w:p>
    <w:p w:rsidR="008F1DDB" w:rsidRPr="005C6E75" w:rsidRDefault="008F1DDB" w:rsidP="00786020">
      <w:pPr>
        <w:pStyle w:val="p0"/>
        <w:adjustRightInd w:val="0"/>
        <w:snapToGrid w:val="0"/>
        <w:spacing w:before="0" w:beforeAutospacing="0" w:after="0" w:afterAutospacing="0" w:line="560" w:lineRule="exact"/>
        <w:ind w:firstLineChars="200" w:firstLine="560"/>
        <w:rPr>
          <w:rFonts w:ascii="仿宋_GB2312" w:eastAsia="仿宋_GB2312"/>
          <w:bCs/>
          <w:position w:val="2"/>
          <w:sz w:val="28"/>
          <w:szCs w:val="28"/>
        </w:rPr>
      </w:pPr>
    </w:p>
    <w:p w:rsidR="00851FD4" w:rsidRPr="005C6E75" w:rsidRDefault="00851FD4" w:rsidP="00851FD4">
      <w:pPr>
        <w:pStyle w:val="a0"/>
        <w:adjustRightInd w:val="0"/>
        <w:snapToGrid w:val="0"/>
        <w:spacing w:after="0" w:line="560" w:lineRule="exact"/>
        <w:ind w:firstLineChars="2400" w:firstLine="6720"/>
        <w:rPr>
          <w:rFonts w:ascii="仿宋_GB2312" w:eastAsia="仿宋_GB2312" w:hAnsi="宋体" w:cs="宋体"/>
          <w:bCs/>
          <w:kern w:val="0"/>
          <w:position w:val="2"/>
          <w:sz w:val="28"/>
          <w:szCs w:val="28"/>
        </w:rPr>
      </w:pPr>
      <w:r w:rsidRPr="005C6E75">
        <w:rPr>
          <w:rFonts w:ascii="仿宋_GB2312" w:eastAsia="仿宋_GB2312" w:hAnsi="宋体" w:cs="宋体" w:hint="eastAsia"/>
          <w:bCs/>
          <w:kern w:val="0"/>
          <w:position w:val="2"/>
          <w:sz w:val="28"/>
          <w:szCs w:val="28"/>
        </w:rPr>
        <w:t>教务处</w:t>
      </w:r>
    </w:p>
    <w:p w:rsidR="008F1DDB" w:rsidRPr="005C6E75" w:rsidRDefault="00EF7F9E" w:rsidP="00851FD4">
      <w:pPr>
        <w:pStyle w:val="a0"/>
        <w:adjustRightInd w:val="0"/>
        <w:snapToGrid w:val="0"/>
        <w:spacing w:after="0" w:line="560" w:lineRule="exact"/>
        <w:ind w:firstLineChars="2300" w:firstLine="6440"/>
        <w:rPr>
          <w:rFonts w:ascii="仿宋_GB2312" w:eastAsia="仿宋_GB2312" w:hAnsi="宋体" w:cs="宋体"/>
          <w:bCs/>
          <w:kern w:val="0"/>
          <w:position w:val="2"/>
          <w:sz w:val="28"/>
          <w:szCs w:val="28"/>
        </w:rPr>
      </w:pPr>
      <w:r w:rsidRPr="005C6E75">
        <w:rPr>
          <w:rFonts w:ascii="仿宋_GB2312" w:eastAsia="仿宋_GB2312" w:hAnsi="宋体" w:cs="宋体" w:hint="eastAsia"/>
          <w:bCs/>
          <w:kern w:val="0"/>
          <w:position w:val="2"/>
          <w:sz w:val="28"/>
          <w:szCs w:val="28"/>
        </w:rPr>
        <w:t>2019年</w:t>
      </w:r>
      <w:r w:rsidR="00092896" w:rsidRPr="005C6E75">
        <w:rPr>
          <w:rFonts w:ascii="仿宋_GB2312" w:eastAsia="仿宋_GB2312" w:hAnsi="宋体" w:cs="宋体" w:hint="eastAsia"/>
          <w:bCs/>
          <w:kern w:val="0"/>
          <w:position w:val="2"/>
          <w:sz w:val="28"/>
          <w:szCs w:val="28"/>
        </w:rPr>
        <w:t>7</w:t>
      </w:r>
      <w:r w:rsidRPr="005C6E75">
        <w:rPr>
          <w:rFonts w:ascii="仿宋_GB2312" w:eastAsia="仿宋_GB2312" w:hAnsi="宋体" w:cs="宋体" w:hint="eastAsia"/>
          <w:bCs/>
          <w:kern w:val="0"/>
          <w:position w:val="2"/>
          <w:sz w:val="28"/>
          <w:szCs w:val="28"/>
        </w:rPr>
        <w:t>月</w:t>
      </w: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Pr="005C6E75" w:rsidRDefault="0052331A" w:rsidP="0052331A">
      <w:pPr>
        <w:pStyle w:val="a0"/>
        <w:adjustRightInd w:val="0"/>
        <w:snapToGrid w:val="0"/>
        <w:spacing w:after="0" w:line="560" w:lineRule="exact"/>
        <w:rPr>
          <w:rFonts w:ascii="仿宋_GB2312" w:eastAsia="仿宋_GB2312" w:hAnsi="宋体" w:cs="宋体"/>
          <w:b/>
          <w:bCs/>
          <w:kern w:val="0"/>
          <w:position w:val="2"/>
          <w:sz w:val="28"/>
          <w:szCs w:val="28"/>
        </w:rPr>
      </w:pPr>
      <w:r w:rsidRPr="005C6E75">
        <w:rPr>
          <w:rFonts w:ascii="仿宋_GB2312" w:eastAsia="仿宋_GB2312" w:hAnsi="宋体" w:cs="宋体" w:hint="eastAsia"/>
          <w:b/>
          <w:bCs/>
          <w:kern w:val="0"/>
          <w:position w:val="2"/>
          <w:sz w:val="28"/>
          <w:szCs w:val="28"/>
        </w:rPr>
        <w:t>附：本学期重点开展工作一览表</w:t>
      </w: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rPr>
          <w:rFonts w:ascii="宋体" w:hAnsi="宋体" w:cs="宋体"/>
          <w:bCs/>
          <w:kern w:val="0"/>
          <w:position w:val="2"/>
          <w:sz w:val="28"/>
          <w:szCs w:val="28"/>
        </w:rPr>
      </w:pPr>
    </w:p>
    <w:p w:rsidR="0052331A" w:rsidRDefault="0052331A" w:rsidP="0052331A">
      <w:pPr>
        <w:pStyle w:val="a0"/>
        <w:adjustRightInd w:val="0"/>
        <w:snapToGrid w:val="0"/>
        <w:spacing w:after="0" w:line="560" w:lineRule="exact"/>
        <w:jc w:val="center"/>
        <w:rPr>
          <w:rFonts w:ascii="黑体" w:eastAsia="黑体" w:hAnsi="黑体" w:cs="黑体"/>
          <w:b/>
          <w:color w:val="000000" w:themeColor="text1"/>
          <w:sz w:val="32"/>
          <w:szCs w:val="32"/>
        </w:rPr>
      </w:pPr>
      <w:r w:rsidRPr="00786020">
        <w:rPr>
          <w:rFonts w:ascii="黑体" w:eastAsia="黑体" w:hAnsi="黑体" w:cs="黑体" w:hint="eastAsia"/>
          <w:b/>
          <w:color w:val="000000" w:themeColor="text1"/>
          <w:sz w:val="32"/>
          <w:szCs w:val="32"/>
        </w:rPr>
        <w:lastRenderedPageBreak/>
        <w:t>教务处2019—2020学年度第一学期</w:t>
      </w:r>
      <w:r>
        <w:rPr>
          <w:rFonts w:ascii="黑体" w:eastAsia="黑体" w:hAnsi="黑体" w:cs="黑体" w:hint="eastAsia"/>
          <w:b/>
          <w:color w:val="000000" w:themeColor="text1"/>
          <w:sz w:val="32"/>
          <w:szCs w:val="32"/>
        </w:rPr>
        <w:t>重点</w:t>
      </w:r>
      <w:r w:rsidRPr="00786020">
        <w:rPr>
          <w:rFonts w:ascii="黑体" w:eastAsia="黑体" w:hAnsi="黑体" w:cs="黑体" w:hint="eastAsia"/>
          <w:b/>
          <w:color w:val="000000" w:themeColor="text1"/>
          <w:sz w:val="32"/>
          <w:szCs w:val="32"/>
        </w:rPr>
        <w:t>工作</w:t>
      </w:r>
      <w:r>
        <w:rPr>
          <w:rFonts w:ascii="黑体" w:eastAsia="黑体" w:hAnsi="黑体" w:cs="黑体" w:hint="eastAsia"/>
          <w:b/>
          <w:color w:val="000000" w:themeColor="text1"/>
          <w:sz w:val="32"/>
          <w:szCs w:val="32"/>
        </w:rPr>
        <w:t>一览表</w:t>
      </w:r>
    </w:p>
    <w:tbl>
      <w:tblPr>
        <w:tblW w:w="9634" w:type="dxa"/>
        <w:jc w:val="center"/>
        <w:tblLook w:val="04A0" w:firstRow="1" w:lastRow="0" w:firstColumn="1" w:lastColumn="0" w:noHBand="0" w:noVBand="1"/>
      </w:tblPr>
      <w:tblGrid>
        <w:gridCol w:w="851"/>
        <w:gridCol w:w="4956"/>
        <w:gridCol w:w="1276"/>
        <w:gridCol w:w="1134"/>
        <w:gridCol w:w="1417"/>
      </w:tblGrid>
      <w:tr w:rsidR="00D2650D" w:rsidRPr="00D2650D" w:rsidTr="00D2650D">
        <w:trPr>
          <w:trHeight w:val="285"/>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b/>
                <w:color w:val="000000"/>
                <w:kern w:val="0"/>
                <w:sz w:val="28"/>
                <w:szCs w:val="28"/>
              </w:rPr>
            </w:pPr>
            <w:r w:rsidRPr="00D2650D">
              <w:rPr>
                <w:rFonts w:ascii="宋体" w:hAnsi="宋体" w:cs="宋体" w:hint="eastAsia"/>
                <w:b/>
                <w:color w:val="000000"/>
                <w:kern w:val="0"/>
                <w:sz w:val="28"/>
                <w:szCs w:val="28"/>
              </w:rPr>
              <w:t>序号</w:t>
            </w:r>
          </w:p>
        </w:tc>
        <w:tc>
          <w:tcPr>
            <w:tcW w:w="4956" w:type="dxa"/>
            <w:tcBorders>
              <w:top w:val="single" w:sz="4" w:space="0" w:color="auto"/>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b/>
                <w:color w:val="000000"/>
                <w:kern w:val="0"/>
                <w:sz w:val="28"/>
                <w:szCs w:val="28"/>
              </w:rPr>
            </w:pPr>
            <w:r w:rsidRPr="00D2650D">
              <w:rPr>
                <w:rFonts w:ascii="宋体" w:hAnsi="宋体" w:cs="宋体" w:hint="eastAsia"/>
                <w:b/>
                <w:color w:val="000000"/>
                <w:kern w:val="0"/>
                <w:sz w:val="28"/>
                <w:szCs w:val="28"/>
              </w:rPr>
              <w:t>重点工作</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b/>
                <w:color w:val="000000"/>
                <w:kern w:val="0"/>
                <w:sz w:val="28"/>
                <w:szCs w:val="28"/>
              </w:rPr>
            </w:pPr>
            <w:r w:rsidRPr="00D2650D">
              <w:rPr>
                <w:rFonts w:ascii="宋体" w:hAnsi="宋体" w:cs="宋体" w:hint="eastAsia"/>
                <w:b/>
                <w:color w:val="000000"/>
                <w:kern w:val="0"/>
                <w:sz w:val="28"/>
                <w:szCs w:val="28"/>
              </w:rPr>
              <w:t>时间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b/>
                <w:color w:val="000000"/>
                <w:kern w:val="0"/>
                <w:sz w:val="28"/>
                <w:szCs w:val="28"/>
              </w:rPr>
            </w:pPr>
            <w:r w:rsidRPr="00D2650D">
              <w:rPr>
                <w:rFonts w:ascii="宋体" w:hAnsi="宋体" w:cs="宋体" w:hint="eastAsia"/>
                <w:b/>
                <w:color w:val="000000"/>
                <w:kern w:val="0"/>
                <w:sz w:val="28"/>
                <w:szCs w:val="28"/>
              </w:rPr>
              <w:t>责任人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b/>
                <w:color w:val="000000"/>
                <w:kern w:val="0"/>
                <w:sz w:val="28"/>
                <w:szCs w:val="28"/>
              </w:rPr>
            </w:pPr>
            <w:r w:rsidRPr="00D2650D">
              <w:rPr>
                <w:rFonts w:ascii="宋体" w:hAnsi="宋体" w:cs="宋体" w:hint="eastAsia"/>
                <w:b/>
                <w:color w:val="000000"/>
                <w:kern w:val="0"/>
                <w:sz w:val="28"/>
                <w:szCs w:val="28"/>
              </w:rPr>
              <w:t>完成情况</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新入职教师教学常规培训</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8月份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2</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制定教务处计划、重点工作一览表</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8月份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w:t>
            </w:r>
          </w:p>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肖萍</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3</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制定新学期行事历</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9月份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肖萍</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4</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组织教研室活动（传达学校及教务处计划，落实教学常规精细化要求）</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9月份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各教研室主任</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5</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教务处新学期例会</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9月份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6</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组织教研室活动：举行“智慧课堂”教学研讨活动</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9月份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各教研室主任</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7</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组织2019年10月成人高等教育考试</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10月份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毛洪涛</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8</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期中检查（期中考试，教学常规检查）</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11月份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  毛洪涛 肖萍</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9</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组织各年级教研组长汇报</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11月份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  毛洪涛 肖萍</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10</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组织教研室活动：期中总结，落实新老教师结对子活动</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11月份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各教研室主任</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11</w:t>
            </w:r>
          </w:p>
        </w:tc>
        <w:tc>
          <w:tcPr>
            <w:tcW w:w="4956" w:type="dxa"/>
            <w:tcBorders>
              <w:top w:val="nil"/>
              <w:left w:val="nil"/>
              <w:bottom w:val="single" w:sz="4" w:space="0" w:color="auto"/>
              <w:right w:val="single" w:sz="4" w:space="0" w:color="auto"/>
            </w:tcBorders>
            <w:shd w:val="clear" w:color="auto" w:fill="auto"/>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组织第七届“智慧课堂”评优活动</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11月份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盖晓琳</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12</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组织2017级学生参加省统考</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12月份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 肖萍</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lastRenderedPageBreak/>
              <w:t>13</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承办博山区第一届新时代学科德育优质课评选活动</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EC78A3">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w:t>
            </w:r>
            <w:r w:rsidR="00EC78A3">
              <w:rPr>
                <w:rFonts w:ascii="宋体" w:hAnsi="宋体" w:cs="宋体"/>
                <w:color w:val="000000"/>
                <w:kern w:val="0"/>
                <w:sz w:val="28"/>
                <w:szCs w:val="28"/>
              </w:rPr>
              <w:t>2</w:t>
            </w:r>
            <w:r w:rsidRPr="00D2650D">
              <w:rPr>
                <w:rFonts w:ascii="宋体" w:hAnsi="宋体" w:cs="宋体" w:hint="eastAsia"/>
                <w:color w:val="000000"/>
                <w:kern w:val="0"/>
                <w:sz w:val="28"/>
                <w:szCs w:val="28"/>
              </w:rPr>
              <w:t>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14</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组织教学新秀评选活动</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12月份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盖晓琳</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15</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组织2019年冬季学业水平考试工作</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12月份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毛洪涛  盖晓琳</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落实</w:t>
            </w:r>
          </w:p>
        </w:tc>
      </w:tr>
      <w:tr w:rsidR="00D2650D" w:rsidRPr="00D2650D" w:rsidTr="00D2650D">
        <w:trPr>
          <w:trHeight w:val="28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16</w:t>
            </w:r>
          </w:p>
        </w:tc>
        <w:tc>
          <w:tcPr>
            <w:tcW w:w="495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left"/>
              <w:rPr>
                <w:rFonts w:ascii="宋体" w:hAnsi="宋体" w:cs="宋体"/>
                <w:color w:val="000000"/>
                <w:kern w:val="0"/>
                <w:sz w:val="28"/>
                <w:szCs w:val="28"/>
              </w:rPr>
            </w:pPr>
            <w:r w:rsidRPr="00D2650D">
              <w:rPr>
                <w:rFonts w:ascii="宋体" w:hAnsi="宋体" w:cs="宋体" w:hint="eastAsia"/>
                <w:color w:val="000000"/>
                <w:kern w:val="0"/>
                <w:sz w:val="28"/>
                <w:szCs w:val="28"/>
              </w:rPr>
              <w:t>组织期末考试</w:t>
            </w:r>
          </w:p>
        </w:tc>
        <w:tc>
          <w:tcPr>
            <w:tcW w:w="1276"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1月份</w:t>
            </w:r>
          </w:p>
        </w:tc>
        <w:tc>
          <w:tcPr>
            <w:tcW w:w="1134"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r w:rsidRPr="00D2650D">
              <w:rPr>
                <w:rFonts w:ascii="宋体" w:hAnsi="宋体" w:cs="宋体" w:hint="eastAsia"/>
                <w:color w:val="000000"/>
                <w:kern w:val="0"/>
                <w:sz w:val="28"/>
                <w:szCs w:val="28"/>
              </w:rPr>
              <w:t>李荣国  毛洪涛 肖萍</w:t>
            </w:r>
          </w:p>
        </w:tc>
        <w:tc>
          <w:tcPr>
            <w:tcW w:w="1417" w:type="dxa"/>
            <w:tcBorders>
              <w:top w:val="nil"/>
              <w:left w:val="nil"/>
              <w:bottom w:val="single" w:sz="4" w:space="0" w:color="auto"/>
              <w:right w:val="single" w:sz="4" w:space="0" w:color="auto"/>
            </w:tcBorders>
            <w:shd w:val="clear" w:color="auto" w:fill="auto"/>
            <w:noWrap/>
            <w:vAlign w:val="center"/>
            <w:hideMark/>
          </w:tcPr>
          <w:p w:rsidR="00D2650D" w:rsidRPr="00D2650D" w:rsidRDefault="00D2650D" w:rsidP="00D2650D">
            <w:pPr>
              <w:widowControl/>
              <w:jc w:val="center"/>
              <w:rPr>
                <w:rFonts w:ascii="宋体" w:hAnsi="宋体" w:cs="宋体"/>
                <w:color w:val="000000"/>
                <w:kern w:val="0"/>
                <w:sz w:val="28"/>
                <w:szCs w:val="28"/>
              </w:rPr>
            </w:pPr>
          </w:p>
        </w:tc>
      </w:tr>
    </w:tbl>
    <w:p w:rsidR="0052331A" w:rsidRPr="0052331A" w:rsidRDefault="0052331A" w:rsidP="0052331A">
      <w:pPr>
        <w:pStyle w:val="a0"/>
        <w:adjustRightInd w:val="0"/>
        <w:snapToGrid w:val="0"/>
        <w:spacing w:after="0" w:line="560" w:lineRule="exact"/>
        <w:jc w:val="center"/>
        <w:rPr>
          <w:rFonts w:ascii="宋体" w:hAnsi="宋体" w:cs="宋体"/>
          <w:bCs/>
          <w:kern w:val="0"/>
          <w:position w:val="2"/>
          <w:sz w:val="28"/>
          <w:szCs w:val="28"/>
        </w:rPr>
      </w:pPr>
    </w:p>
    <w:p w:rsidR="0052331A" w:rsidRPr="00152D54" w:rsidRDefault="0052331A" w:rsidP="0052331A">
      <w:pPr>
        <w:pStyle w:val="a0"/>
        <w:adjustRightInd w:val="0"/>
        <w:snapToGrid w:val="0"/>
        <w:spacing w:after="0" w:line="560" w:lineRule="exact"/>
        <w:rPr>
          <w:rFonts w:ascii="宋体" w:hAnsi="宋体" w:cs="宋体"/>
          <w:bCs/>
          <w:kern w:val="0"/>
          <w:position w:val="2"/>
          <w:sz w:val="28"/>
          <w:szCs w:val="28"/>
        </w:rPr>
      </w:pPr>
    </w:p>
    <w:sectPr w:rsidR="0052331A" w:rsidRPr="00152D54" w:rsidSect="00D2650D">
      <w:footerReference w:type="default" r:id="rId8"/>
      <w:pgSz w:w="11907" w:h="16840"/>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EE" w:rsidRDefault="00422AEE">
      <w:r>
        <w:separator/>
      </w:r>
    </w:p>
  </w:endnote>
  <w:endnote w:type="continuationSeparator" w:id="0">
    <w:p w:rsidR="00422AEE" w:rsidRDefault="0042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DB" w:rsidRDefault="00EF7F9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8F1DDB" w:rsidRDefault="00EF7F9E">
                          <w:pPr>
                            <w:pStyle w:val="a7"/>
                          </w:pPr>
                          <w:r>
                            <w:rPr>
                              <w:rFonts w:hint="eastAsia"/>
                            </w:rPr>
                            <w:fldChar w:fldCharType="begin"/>
                          </w:r>
                          <w:r>
                            <w:rPr>
                              <w:rFonts w:hint="eastAsia"/>
                            </w:rPr>
                            <w:instrText xml:space="preserve"> PAGE  \* MERGEFORMAT </w:instrText>
                          </w:r>
                          <w:r>
                            <w:rPr>
                              <w:rFonts w:hint="eastAsia"/>
                            </w:rPr>
                            <w:fldChar w:fldCharType="separate"/>
                          </w:r>
                          <w:r w:rsidR="00F943A3">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2.15pt;margin-top:0;width:9.0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filled="f" stroked="f">
              <v:textbox style="mso-fit-shape-to-text:t" inset="0,0,0,0">
                <w:txbxContent>
                  <w:p w:rsidR="008F1DDB" w:rsidRDefault="00EF7F9E">
                    <w:pPr>
                      <w:pStyle w:val="a7"/>
                    </w:pPr>
                    <w:r>
                      <w:rPr>
                        <w:rFonts w:hint="eastAsia"/>
                      </w:rPr>
                      <w:fldChar w:fldCharType="begin"/>
                    </w:r>
                    <w:r>
                      <w:rPr>
                        <w:rFonts w:hint="eastAsia"/>
                      </w:rPr>
                      <w:instrText xml:space="preserve"> PAGE  \* MERGEFORMAT </w:instrText>
                    </w:r>
                    <w:r>
                      <w:rPr>
                        <w:rFonts w:hint="eastAsia"/>
                      </w:rPr>
                      <w:fldChar w:fldCharType="separate"/>
                    </w:r>
                    <w:r w:rsidR="00F943A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EE" w:rsidRDefault="00422AEE">
      <w:r>
        <w:separator/>
      </w:r>
    </w:p>
  </w:footnote>
  <w:footnote w:type="continuationSeparator" w:id="0">
    <w:p w:rsidR="00422AEE" w:rsidRDefault="00422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9"/>
    <w:rsid w:val="00000223"/>
    <w:rsid w:val="00003FF3"/>
    <w:rsid w:val="000073D6"/>
    <w:rsid w:val="00007D78"/>
    <w:rsid w:val="00013838"/>
    <w:rsid w:val="00015141"/>
    <w:rsid w:val="000164BC"/>
    <w:rsid w:val="00027A88"/>
    <w:rsid w:val="00035A3F"/>
    <w:rsid w:val="000402ED"/>
    <w:rsid w:val="00041972"/>
    <w:rsid w:val="00055052"/>
    <w:rsid w:val="00055CA2"/>
    <w:rsid w:val="0005719E"/>
    <w:rsid w:val="0006222F"/>
    <w:rsid w:val="00065341"/>
    <w:rsid w:val="000657DF"/>
    <w:rsid w:val="00066DFC"/>
    <w:rsid w:val="00066EC5"/>
    <w:rsid w:val="00072139"/>
    <w:rsid w:val="0007625A"/>
    <w:rsid w:val="00091BB5"/>
    <w:rsid w:val="00092896"/>
    <w:rsid w:val="000A7D29"/>
    <w:rsid w:val="000B3C3B"/>
    <w:rsid w:val="000B4719"/>
    <w:rsid w:val="000B48BB"/>
    <w:rsid w:val="000B498E"/>
    <w:rsid w:val="000C40DF"/>
    <w:rsid w:val="000C56F9"/>
    <w:rsid w:val="000C60ED"/>
    <w:rsid w:val="000C7AC3"/>
    <w:rsid w:val="000E396B"/>
    <w:rsid w:val="000F166A"/>
    <w:rsid w:val="000F796A"/>
    <w:rsid w:val="00110881"/>
    <w:rsid w:val="001144EB"/>
    <w:rsid w:val="00116108"/>
    <w:rsid w:val="00122BE8"/>
    <w:rsid w:val="001267A3"/>
    <w:rsid w:val="00136B18"/>
    <w:rsid w:val="0013702E"/>
    <w:rsid w:val="00137690"/>
    <w:rsid w:val="001440BE"/>
    <w:rsid w:val="001451B9"/>
    <w:rsid w:val="00152D54"/>
    <w:rsid w:val="0015330D"/>
    <w:rsid w:val="001538C5"/>
    <w:rsid w:val="00154CB0"/>
    <w:rsid w:val="00156EB5"/>
    <w:rsid w:val="001579C7"/>
    <w:rsid w:val="001772E4"/>
    <w:rsid w:val="00185876"/>
    <w:rsid w:val="001903F6"/>
    <w:rsid w:val="00192A31"/>
    <w:rsid w:val="001A35D0"/>
    <w:rsid w:val="001A6A1C"/>
    <w:rsid w:val="001B100E"/>
    <w:rsid w:val="001B2F82"/>
    <w:rsid w:val="001B7E4E"/>
    <w:rsid w:val="001C2FAE"/>
    <w:rsid w:val="001C7F53"/>
    <w:rsid w:val="001D5766"/>
    <w:rsid w:val="001D5BC1"/>
    <w:rsid w:val="001D7274"/>
    <w:rsid w:val="001F0964"/>
    <w:rsid w:val="001F33F7"/>
    <w:rsid w:val="001F55D1"/>
    <w:rsid w:val="002006C5"/>
    <w:rsid w:val="00203071"/>
    <w:rsid w:val="00203A28"/>
    <w:rsid w:val="00204A52"/>
    <w:rsid w:val="002070CD"/>
    <w:rsid w:val="00210DB8"/>
    <w:rsid w:val="0023755D"/>
    <w:rsid w:val="00244124"/>
    <w:rsid w:val="00246968"/>
    <w:rsid w:val="002571BF"/>
    <w:rsid w:val="00257EFB"/>
    <w:rsid w:val="00263595"/>
    <w:rsid w:val="00263D23"/>
    <w:rsid w:val="00266751"/>
    <w:rsid w:val="00270A3A"/>
    <w:rsid w:val="002724D5"/>
    <w:rsid w:val="002726B7"/>
    <w:rsid w:val="00275F95"/>
    <w:rsid w:val="002908A7"/>
    <w:rsid w:val="00292CBE"/>
    <w:rsid w:val="002971E0"/>
    <w:rsid w:val="00297304"/>
    <w:rsid w:val="002A00FA"/>
    <w:rsid w:val="002A069A"/>
    <w:rsid w:val="002B0CAA"/>
    <w:rsid w:val="002C3B3C"/>
    <w:rsid w:val="002C495B"/>
    <w:rsid w:val="002D441F"/>
    <w:rsid w:val="002E3337"/>
    <w:rsid w:val="002E648C"/>
    <w:rsid w:val="002F6A56"/>
    <w:rsid w:val="002F6F97"/>
    <w:rsid w:val="003104E1"/>
    <w:rsid w:val="0031497F"/>
    <w:rsid w:val="00315B5D"/>
    <w:rsid w:val="003201D6"/>
    <w:rsid w:val="0032340C"/>
    <w:rsid w:val="0033080D"/>
    <w:rsid w:val="00332889"/>
    <w:rsid w:val="00332DE3"/>
    <w:rsid w:val="00334B72"/>
    <w:rsid w:val="003415F9"/>
    <w:rsid w:val="003443E3"/>
    <w:rsid w:val="0035441E"/>
    <w:rsid w:val="0036046A"/>
    <w:rsid w:val="00362174"/>
    <w:rsid w:val="00362B7A"/>
    <w:rsid w:val="003650A2"/>
    <w:rsid w:val="003839D7"/>
    <w:rsid w:val="00391834"/>
    <w:rsid w:val="00391A1B"/>
    <w:rsid w:val="003920E7"/>
    <w:rsid w:val="003A148E"/>
    <w:rsid w:val="003A3B4F"/>
    <w:rsid w:val="003B0B13"/>
    <w:rsid w:val="003B35EA"/>
    <w:rsid w:val="003B6DE9"/>
    <w:rsid w:val="003C1A3C"/>
    <w:rsid w:val="003C23C8"/>
    <w:rsid w:val="003C4537"/>
    <w:rsid w:val="003C57A3"/>
    <w:rsid w:val="003D2F08"/>
    <w:rsid w:val="003E022F"/>
    <w:rsid w:val="003E10D8"/>
    <w:rsid w:val="003E1D73"/>
    <w:rsid w:val="003E25C6"/>
    <w:rsid w:val="003E3E77"/>
    <w:rsid w:val="003E5130"/>
    <w:rsid w:val="003F0870"/>
    <w:rsid w:val="00406113"/>
    <w:rsid w:val="00407AD2"/>
    <w:rsid w:val="00410CC8"/>
    <w:rsid w:val="0041270B"/>
    <w:rsid w:val="0041337B"/>
    <w:rsid w:val="00417C2E"/>
    <w:rsid w:val="00421CCD"/>
    <w:rsid w:val="0042236C"/>
    <w:rsid w:val="00422AEE"/>
    <w:rsid w:val="00425284"/>
    <w:rsid w:val="00432677"/>
    <w:rsid w:val="00434538"/>
    <w:rsid w:val="0044363F"/>
    <w:rsid w:val="004500FD"/>
    <w:rsid w:val="004502EC"/>
    <w:rsid w:val="00453245"/>
    <w:rsid w:val="00455EBC"/>
    <w:rsid w:val="00456A66"/>
    <w:rsid w:val="00457E9D"/>
    <w:rsid w:val="00460DAA"/>
    <w:rsid w:val="00470C78"/>
    <w:rsid w:val="00471DE1"/>
    <w:rsid w:val="0047248E"/>
    <w:rsid w:val="004729A5"/>
    <w:rsid w:val="00473540"/>
    <w:rsid w:val="004742C8"/>
    <w:rsid w:val="004745B4"/>
    <w:rsid w:val="00475EAB"/>
    <w:rsid w:val="004766D7"/>
    <w:rsid w:val="0047761F"/>
    <w:rsid w:val="00480C37"/>
    <w:rsid w:val="004813DA"/>
    <w:rsid w:val="00482721"/>
    <w:rsid w:val="00486106"/>
    <w:rsid w:val="004900DA"/>
    <w:rsid w:val="004914F4"/>
    <w:rsid w:val="00494902"/>
    <w:rsid w:val="0049656B"/>
    <w:rsid w:val="004A3386"/>
    <w:rsid w:val="004A4E9A"/>
    <w:rsid w:val="004A7DF6"/>
    <w:rsid w:val="004B6B64"/>
    <w:rsid w:val="004D40E8"/>
    <w:rsid w:val="004D5F9A"/>
    <w:rsid w:val="004D78F1"/>
    <w:rsid w:val="004E7F9B"/>
    <w:rsid w:val="004F2DBE"/>
    <w:rsid w:val="00500BFC"/>
    <w:rsid w:val="00511B0D"/>
    <w:rsid w:val="00515B10"/>
    <w:rsid w:val="00521603"/>
    <w:rsid w:val="005229B6"/>
    <w:rsid w:val="0052331A"/>
    <w:rsid w:val="00525064"/>
    <w:rsid w:val="00527B5E"/>
    <w:rsid w:val="00536077"/>
    <w:rsid w:val="00544E40"/>
    <w:rsid w:val="00564096"/>
    <w:rsid w:val="00564559"/>
    <w:rsid w:val="005765B9"/>
    <w:rsid w:val="00582E16"/>
    <w:rsid w:val="00583942"/>
    <w:rsid w:val="0058619A"/>
    <w:rsid w:val="0058659B"/>
    <w:rsid w:val="00593E57"/>
    <w:rsid w:val="005A378E"/>
    <w:rsid w:val="005A3B4D"/>
    <w:rsid w:val="005A5692"/>
    <w:rsid w:val="005B2875"/>
    <w:rsid w:val="005C2737"/>
    <w:rsid w:val="005C6735"/>
    <w:rsid w:val="005C6E75"/>
    <w:rsid w:val="005C71F6"/>
    <w:rsid w:val="005D7AC4"/>
    <w:rsid w:val="005E2DE6"/>
    <w:rsid w:val="005E723D"/>
    <w:rsid w:val="005F0656"/>
    <w:rsid w:val="005F289A"/>
    <w:rsid w:val="00601D40"/>
    <w:rsid w:val="00602003"/>
    <w:rsid w:val="00603093"/>
    <w:rsid w:val="00604D71"/>
    <w:rsid w:val="006059DD"/>
    <w:rsid w:val="00613A78"/>
    <w:rsid w:val="00617B3C"/>
    <w:rsid w:val="00622299"/>
    <w:rsid w:val="00630A69"/>
    <w:rsid w:val="0063189B"/>
    <w:rsid w:val="006406B1"/>
    <w:rsid w:val="006410DF"/>
    <w:rsid w:val="006441E2"/>
    <w:rsid w:val="00685B49"/>
    <w:rsid w:val="0069589E"/>
    <w:rsid w:val="006A487E"/>
    <w:rsid w:val="006A5D24"/>
    <w:rsid w:val="006A6B7D"/>
    <w:rsid w:val="006A7FB9"/>
    <w:rsid w:val="006C7AF8"/>
    <w:rsid w:val="006D3293"/>
    <w:rsid w:val="006F56DC"/>
    <w:rsid w:val="006F5907"/>
    <w:rsid w:val="00700549"/>
    <w:rsid w:val="00705D93"/>
    <w:rsid w:val="0070775C"/>
    <w:rsid w:val="0071110D"/>
    <w:rsid w:val="00712F82"/>
    <w:rsid w:val="007153A2"/>
    <w:rsid w:val="00721B73"/>
    <w:rsid w:val="00725FDF"/>
    <w:rsid w:val="007308B5"/>
    <w:rsid w:val="00734124"/>
    <w:rsid w:val="00734F31"/>
    <w:rsid w:val="00737545"/>
    <w:rsid w:val="00742C18"/>
    <w:rsid w:val="00742D36"/>
    <w:rsid w:val="00747324"/>
    <w:rsid w:val="007508A9"/>
    <w:rsid w:val="00750CB7"/>
    <w:rsid w:val="0076434D"/>
    <w:rsid w:val="00770E88"/>
    <w:rsid w:val="00774428"/>
    <w:rsid w:val="007776F3"/>
    <w:rsid w:val="00780493"/>
    <w:rsid w:val="00784B87"/>
    <w:rsid w:val="00786020"/>
    <w:rsid w:val="00797232"/>
    <w:rsid w:val="00797CA0"/>
    <w:rsid w:val="007A6B2F"/>
    <w:rsid w:val="007B2396"/>
    <w:rsid w:val="007B47FD"/>
    <w:rsid w:val="007B5769"/>
    <w:rsid w:val="007C17FB"/>
    <w:rsid w:val="007C3FFB"/>
    <w:rsid w:val="007C52D0"/>
    <w:rsid w:val="007F0448"/>
    <w:rsid w:val="007F1191"/>
    <w:rsid w:val="007F32FD"/>
    <w:rsid w:val="00801CE2"/>
    <w:rsid w:val="00807C5B"/>
    <w:rsid w:val="00824F2E"/>
    <w:rsid w:val="00825D57"/>
    <w:rsid w:val="00844C8D"/>
    <w:rsid w:val="00846DF5"/>
    <w:rsid w:val="00851FD4"/>
    <w:rsid w:val="008542DB"/>
    <w:rsid w:val="008560B0"/>
    <w:rsid w:val="008601A0"/>
    <w:rsid w:val="008606FF"/>
    <w:rsid w:val="0087081B"/>
    <w:rsid w:val="00874D6B"/>
    <w:rsid w:val="00881852"/>
    <w:rsid w:val="00891808"/>
    <w:rsid w:val="00895844"/>
    <w:rsid w:val="008B407F"/>
    <w:rsid w:val="008B5000"/>
    <w:rsid w:val="008C05E3"/>
    <w:rsid w:val="008D228B"/>
    <w:rsid w:val="008D40DB"/>
    <w:rsid w:val="008F1DDB"/>
    <w:rsid w:val="008F20B4"/>
    <w:rsid w:val="008F6203"/>
    <w:rsid w:val="009030DB"/>
    <w:rsid w:val="00914137"/>
    <w:rsid w:val="00917311"/>
    <w:rsid w:val="00936B2F"/>
    <w:rsid w:val="009407FC"/>
    <w:rsid w:val="00950510"/>
    <w:rsid w:val="00950625"/>
    <w:rsid w:val="00951DEB"/>
    <w:rsid w:val="00952E45"/>
    <w:rsid w:val="00953FBC"/>
    <w:rsid w:val="009567FE"/>
    <w:rsid w:val="00956D76"/>
    <w:rsid w:val="00960CF1"/>
    <w:rsid w:val="00961356"/>
    <w:rsid w:val="009633F6"/>
    <w:rsid w:val="00972C99"/>
    <w:rsid w:val="00972CD9"/>
    <w:rsid w:val="00976359"/>
    <w:rsid w:val="00980A44"/>
    <w:rsid w:val="009853C4"/>
    <w:rsid w:val="009873B8"/>
    <w:rsid w:val="009907F2"/>
    <w:rsid w:val="009931ED"/>
    <w:rsid w:val="0099425C"/>
    <w:rsid w:val="009A1A31"/>
    <w:rsid w:val="009A29C2"/>
    <w:rsid w:val="009B2E62"/>
    <w:rsid w:val="009B5927"/>
    <w:rsid w:val="009D0A95"/>
    <w:rsid w:val="009D32ED"/>
    <w:rsid w:val="009E74C4"/>
    <w:rsid w:val="009F0C2B"/>
    <w:rsid w:val="009F1C3B"/>
    <w:rsid w:val="009F342B"/>
    <w:rsid w:val="009F5BEE"/>
    <w:rsid w:val="009F5D5E"/>
    <w:rsid w:val="009F5F1F"/>
    <w:rsid w:val="00A044CD"/>
    <w:rsid w:val="00A05C0E"/>
    <w:rsid w:val="00A11C38"/>
    <w:rsid w:val="00A17787"/>
    <w:rsid w:val="00A17E01"/>
    <w:rsid w:val="00A23A0B"/>
    <w:rsid w:val="00A268C8"/>
    <w:rsid w:val="00A27ADC"/>
    <w:rsid w:val="00A31A2D"/>
    <w:rsid w:val="00A34E46"/>
    <w:rsid w:val="00A35EBB"/>
    <w:rsid w:val="00A361E1"/>
    <w:rsid w:val="00A36860"/>
    <w:rsid w:val="00A37F6D"/>
    <w:rsid w:val="00A40706"/>
    <w:rsid w:val="00A41DC7"/>
    <w:rsid w:val="00A459FF"/>
    <w:rsid w:val="00A4732F"/>
    <w:rsid w:val="00A47752"/>
    <w:rsid w:val="00A5198F"/>
    <w:rsid w:val="00A5656B"/>
    <w:rsid w:val="00A5725E"/>
    <w:rsid w:val="00A60A8B"/>
    <w:rsid w:val="00A630DC"/>
    <w:rsid w:val="00A63AB9"/>
    <w:rsid w:val="00A63FC4"/>
    <w:rsid w:val="00A6506F"/>
    <w:rsid w:val="00A81FD3"/>
    <w:rsid w:val="00A825F3"/>
    <w:rsid w:val="00A8540D"/>
    <w:rsid w:val="00A870A2"/>
    <w:rsid w:val="00A932B0"/>
    <w:rsid w:val="00A963E6"/>
    <w:rsid w:val="00A97EAE"/>
    <w:rsid w:val="00AA2DA5"/>
    <w:rsid w:val="00AA42B6"/>
    <w:rsid w:val="00AB1543"/>
    <w:rsid w:val="00AB2F08"/>
    <w:rsid w:val="00AB5324"/>
    <w:rsid w:val="00AC5724"/>
    <w:rsid w:val="00AC66F7"/>
    <w:rsid w:val="00AD58C4"/>
    <w:rsid w:val="00AD5F37"/>
    <w:rsid w:val="00AE2624"/>
    <w:rsid w:val="00AE3E58"/>
    <w:rsid w:val="00AF063E"/>
    <w:rsid w:val="00AF187D"/>
    <w:rsid w:val="00AF60EC"/>
    <w:rsid w:val="00AF7E51"/>
    <w:rsid w:val="00B00888"/>
    <w:rsid w:val="00B07DD7"/>
    <w:rsid w:val="00B13B03"/>
    <w:rsid w:val="00B214CC"/>
    <w:rsid w:val="00B2347F"/>
    <w:rsid w:val="00B25247"/>
    <w:rsid w:val="00B26058"/>
    <w:rsid w:val="00B3352C"/>
    <w:rsid w:val="00B35CC6"/>
    <w:rsid w:val="00B404FF"/>
    <w:rsid w:val="00B461AA"/>
    <w:rsid w:val="00B46387"/>
    <w:rsid w:val="00B52210"/>
    <w:rsid w:val="00B66F53"/>
    <w:rsid w:val="00B71285"/>
    <w:rsid w:val="00B714B6"/>
    <w:rsid w:val="00B72142"/>
    <w:rsid w:val="00B8157D"/>
    <w:rsid w:val="00B85F7C"/>
    <w:rsid w:val="00B862D1"/>
    <w:rsid w:val="00B87C99"/>
    <w:rsid w:val="00BA1040"/>
    <w:rsid w:val="00BA731D"/>
    <w:rsid w:val="00BB06E9"/>
    <w:rsid w:val="00BB0CCE"/>
    <w:rsid w:val="00BB448A"/>
    <w:rsid w:val="00BB7E1C"/>
    <w:rsid w:val="00BD5BE9"/>
    <w:rsid w:val="00BD5F34"/>
    <w:rsid w:val="00BD7B8F"/>
    <w:rsid w:val="00BE1CBC"/>
    <w:rsid w:val="00BE2E91"/>
    <w:rsid w:val="00BE2FAC"/>
    <w:rsid w:val="00BE3427"/>
    <w:rsid w:val="00BE44B8"/>
    <w:rsid w:val="00BF1F3E"/>
    <w:rsid w:val="00BF59A4"/>
    <w:rsid w:val="00BF59D8"/>
    <w:rsid w:val="00BF5D2E"/>
    <w:rsid w:val="00BF742C"/>
    <w:rsid w:val="00C00CFB"/>
    <w:rsid w:val="00C030EC"/>
    <w:rsid w:val="00C05891"/>
    <w:rsid w:val="00C1063E"/>
    <w:rsid w:val="00C10D0F"/>
    <w:rsid w:val="00C16005"/>
    <w:rsid w:val="00C17C35"/>
    <w:rsid w:val="00C217A6"/>
    <w:rsid w:val="00C23530"/>
    <w:rsid w:val="00C24158"/>
    <w:rsid w:val="00C24970"/>
    <w:rsid w:val="00C25D70"/>
    <w:rsid w:val="00C27DA3"/>
    <w:rsid w:val="00C33739"/>
    <w:rsid w:val="00C35463"/>
    <w:rsid w:val="00C3626F"/>
    <w:rsid w:val="00C369B4"/>
    <w:rsid w:val="00C36EC0"/>
    <w:rsid w:val="00C401F5"/>
    <w:rsid w:val="00C42B83"/>
    <w:rsid w:val="00C46CDB"/>
    <w:rsid w:val="00C478E1"/>
    <w:rsid w:val="00C50CD6"/>
    <w:rsid w:val="00C72DC2"/>
    <w:rsid w:val="00C76C42"/>
    <w:rsid w:val="00C80009"/>
    <w:rsid w:val="00C83CB0"/>
    <w:rsid w:val="00C841BA"/>
    <w:rsid w:val="00C87F2A"/>
    <w:rsid w:val="00C95CB1"/>
    <w:rsid w:val="00CA291C"/>
    <w:rsid w:val="00CA33D3"/>
    <w:rsid w:val="00CA6464"/>
    <w:rsid w:val="00CA65AD"/>
    <w:rsid w:val="00CD0537"/>
    <w:rsid w:val="00CD0EC2"/>
    <w:rsid w:val="00CD2F78"/>
    <w:rsid w:val="00CD4834"/>
    <w:rsid w:val="00CE148D"/>
    <w:rsid w:val="00CF7D03"/>
    <w:rsid w:val="00D06E5F"/>
    <w:rsid w:val="00D12A93"/>
    <w:rsid w:val="00D1583B"/>
    <w:rsid w:val="00D22A9A"/>
    <w:rsid w:val="00D242A5"/>
    <w:rsid w:val="00D2650D"/>
    <w:rsid w:val="00D27802"/>
    <w:rsid w:val="00D32943"/>
    <w:rsid w:val="00D336DA"/>
    <w:rsid w:val="00D34985"/>
    <w:rsid w:val="00D4274B"/>
    <w:rsid w:val="00D435D6"/>
    <w:rsid w:val="00D512A1"/>
    <w:rsid w:val="00D532D0"/>
    <w:rsid w:val="00D5596A"/>
    <w:rsid w:val="00D645BA"/>
    <w:rsid w:val="00D655CC"/>
    <w:rsid w:val="00D748B3"/>
    <w:rsid w:val="00D75DB5"/>
    <w:rsid w:val="00D800F2"/>
    <w:rsid w:val="00D82522"/>
    <w:rsid w:val="00D87F8C"/>
    <w:rsid w:val="00D9085D"/>
    <w:rsid w:val="00D940A5"/>
    <w:rsid w:val="00D97826"/>
    <w:rsid w:val="00DA34CF"/>
    <w:rsid w:val="00DB77C9"/>
    <w:rsid w:val="00DC15CB"/>
    <w:rsid w:val="00DC5879"/>
    <w:rsid w:val="00DD1BBC"/>
    <w:rsid w:val="00DD3D09"/>
    <w:rsid w:val="00DD757F"/>
    <w:rsid w:val="00DE462E"/>
    <w:rsid w:val="00DE69E3"/>
    <w:rsid w:val="00DF067B"/>
    <w:rsid w:val="00E00232"/>
    <w:rsid w:val="00E00283"/>
    <w:rsid w:val="00E03DF6"/>
    <w:rsid w:val="00E11865"/>
    <w:rsid w:val="00E23031"/>
    <w:rsid w:val="00E23EDF"/>
    <w:rsid w:val="00E2448A"/>
    <w:rsid w:val="00E3788E"/>
    <w:rsid w:val="00E379F0"/>
    <w:rsid w:val="00E40D6F"/>
    <w:rsid w:val="00E426C9"/>
    <w:rsid w:val="00E53A28"/>
    <w:rsid w:val="00E6567A"/>
    <w:rsid w:val="00E6576F"/>
    <w:rsid w:val="00E6704A"/>
    <w:rsid w:val="00E73308"/>
    <w:rsid w:val="00E82B2B"/>
    <w:rsid w:val="00E8531A"/>
    <w:rsid w:val="00E904CA"/>
    <w:rsid w:val="00E918ED"/>
    <w:rsid w:val="00E92352"/>
    <w:rsid w:val="00E94228"/>
    <w:rsid w:val="00EA6713"/>
    <w:rsid w:val="00EA7D74"/>
    <w:rsid w:val="00EB40B0"/>
    <w:rsid w:val="00EC2459"/>
    <w:rsid w:val="00EC78A3"/>
    <w:rsid w:val="00ED2A5E"/>
    <w:rsid w:val="00ED4A09"/>
    <w:rsid w:val="00ED7194"/>
    <w:rsid w:val="00ED7FD6"/>
    <w:rsid w:val="00EE0065"/>
    <w:rsid w:val="00EE1199"/>
    <w:rsid w:val="00EE1EC9"/>
    <w:rsid w:val="00EF0A84"/>
    <w:rsid w:val="00EF1A68"/>
    <w:rsid w:val="00EF1BF5"/>
    <w:rsid w:val="00EF74E3"/>
    <w:rsid w:val="00EF7F9E"/>
    <w:rsid w:val="00F01B51"/>
    <w:rsid w:val="00F03AA1"/>
    <w:rsid w:val="00F060FA"/>
    <w:rsid w:val="00F12067"/>
    <w:rsid w:val="00F14469"/>
    <w:rsid w:val="00F214FC"/>
    <w:rsid w:val="00F21AA3"/>
    <w:rsid w:val="00F242EC"/>
    <w:rsid w:val="00F249AF"/>
    <w:rsid w:val="00F24FFC"/>
    <w:rsid w:val="00F33F4E"/>
    <w:rsid w:val="00F3402B"/>
    <w:rsid w:val="00F3615E"/>
    <w:rsid w:val="00F42176"/>
    <w:rsid w:val="00F43067"/>
    <w:rsid w:val="00F4730E"/>
    <w:rsid w:val="00F65C3F"/>
    <w:rsid w:val="00F67121"/>
    <w:rsid w:val="00F73F0D"/>
    <w:rsid w:val="00F943A3"/>
    <w:rsid w:val="00F949C3"/>
    <w:rsid w:val="00FB4BE4"/>
    <w:rsid w:val="00FB5757"/>
    <w:rsid w:val="00FB6B58"/>
    <w:rsid w:val="00FC4C5F"/>
    <w:rsid w:val="00FC5E97"/>
    <w:rsid w:val="00FD64F7"/>
    <w:rsid w:val="00FE29FF"/>
    <w:rsid w:val="00FE67C8"/>
    <w:rsid w:val="00FF026A"/>
    <w:rsid w:val="00FF41DA"/>
    <w:rsid w:val="18253AFF"/>
    <w:rsid w:val="184F5436"/>
    <w:rsid w:val="1A1B0F23"/>
    <w:rsid w:val="20ED612A"/>
    <w:rsid w:val="21DB714F"/>
    <w:rsid w:val="235A600B"/>
    <w:rsid w:val="2B667554"/>
    <w:rsid w:val="34FA6566"/>
    <w:rsid w:val="4CCF7BB4"/>
    <w:rsid w:val="4E2C4ED3"/>
    <w:rsid w:val="516E1410"/>
    <w:rsid w:val="5639368D"/>
    <w:rsid w:val="6D0624A1"/>
    <w:rsid w:val="6DAD313E"/>
    <w:rsid w:val="70EB3E65"/>
    <w:rsid w:val="72D14A98"/>
    <w:rsid w:val="7836455C"/>
    <w:rsid w:val="790C60E0"/>
    <w:rsid w:val="7BAD3744"/>
    <w:rsid w:val="7F572B0D"/>
    <w:rsid w:val="7FE4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5D906C-33C5-4320-86A4-5128FB8A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basedOn w:val="a1"/>
    <w:link w:val="a7"/>
    <w:qFormat/>
    <w:rPr>
      <w:rFonts w:ascii="Times New Roman" w:eastAsia="宋体" w:hAnsi="Times New Roman" w:cs="Times New Roman"/>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a4">
    <w:name w:val="正文文本 字符"/>
    <w:basedOn w:val="a1"/>
    <w:link w:val="a0"/>
    <w:uiPriority w:val="99"/>
    <w:qFormat/>
    <w:rPr>
      <w:rFonts w:ascii="Times New Roman" w:eastAsia="宋体" w:hAnsi="Times New Roman" w:cs="Times New Roman"/>
      <w:szCs w:val="24"/>
    </w:rPr>
  </w:style>
  <w:style w:type="paragraph" w:styleId="ac">
    <w:name w:val="List Paragraph"/>
    <w:basedOn w:val="a"/>
    <w:uiPriority w:val="34"/>
    <w:qFormat/>
    <w:pPr>
      <w:ind w:firstLineChars="200" w:firstLine="420"/>
    </w:p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6">
    <w:name w:val="日期 字符"/>
    <w:basedOn w:val="a1"/>
    <w:link w:val="a5"/>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686F0-5D1A-47A4-AFC0-C7B9019C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7</Pages>
  <Words>577</Words>
  <Characters>3295</Characters>
  <Application>Microsoft Office Word</Application>
  <DocSecurity>0</DocSecurity>
  <Lines>27</Lines>
  <Paragraphs>7</Paragraphs>
  <ScaleCrop>false</ScaleCrop>
  <Company>zbyz.net</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zbyz</cp:lastModifiedBy>
  <cp:revision>36</cp:revision>
  <dcterms:created xsi:type="dcterms:W3CDTF">2019-02-11T02:08:00Z</dcterms:created>
  <dcterms:modified xsi:type="dcterms:W3CDTF">2019-12-21T09:34:00Z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2052-11.1.0.8496</vt:lpwstr>
  </property>
</Properties>
</file>