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E6BBF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7A91BDBF">
      <w:pPr>
        <w:spacing w:line="560" w:lineRule="exact"/>
        <w:jc w:val="center"/>
        <w:rPr>
          <w:rFonts w:ascii="方正小标宋简体" w:hAnsi="仿宋" w:eastAsia="方正小标宋简体"/>
          <w:sz w:val="44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书法特长生招生专业考试细则</w:t>
      </w:r>
    </w:p>
    <w:p w14:paraId="50AAF6DA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0D4DD5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</w:p>
    <w:p w14:paraId="20C44B7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1.6月2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日上午8:30考生携带准考证在西校区博爱广场集合。考生按规定时间确认、抽签，三次点名不到的，视为弃考。</w:t>
      </w:r>
    </w:p>
    <w:p w14:paraId="66F349A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2.9:10由监考老师引导有序进入相应考场，填写考场登记表。</w:t>
      </w:r>
    </w:p>
    <w:p w14:paraId="5744D3E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3.测试时间：9:30—11:30。</w:t>
      </w:r>
    </w:p>
    <w:p w14:paraId="7ACDCF3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二、测试内容以及要求</w:t>
      </w:r>
    </w:p>
    <w:p w14:paraId="46D8CC89">
      <w:pPr>
        <w:spacing w:line="560" w:lineRule="exact"/>
        <w:ind w:firstLine="640" w:firstLineChars="200"/>
        <w:rPr>
          <w:rFonts w:ascii="仿宋" w:hAnsi="仿宋" w:eastAsia="仿宋"/>
          <w:b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1.考试科目：临摹1小时，命题创作（楷书）考试时间1小时。临摹和创作各占50分。</w:t>
      </w:r>
    </w:p>
    <w:p w14:paraId="4D5A22A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2.只限毛笔书法。考试纸张统一提供，规格为四尺对开宣纸（长条）和四尺4开草纸各2张。简体、繁体自定，考试用笔、黑色墨汁、毛毡及相关用具等由考生自备，不得携带手机、字典进入考场。</w:t>
      </w:r>
    </w:p>
    <w:p w14:paraId="35AE6C47">
      <w:pPr>
        <w:spacing w:line="560" w:lineRule="exact"/>
        <w:ind w:right="480"/>
        <w:jc w:val="both"/>
        <w:rPr>
          <w:rFonts w:ascii="华文仿宋" w:hAnsi="华文仿宋" w:eastAsia="华文仿宋"/>
          <w:sz w:val="32"/>
        </w:rPr>
      </w:pPr>
    </w:p>
    <w:p w14:paraId="6E91C558">
      <w:pPr>
        <w:spacing w:line="560" w:lineRule="exact"/>
        <w:ind w:right="480"/>
        <w:jc w:val="right"/>
        <w:rPr>
          <w:rFonts w:ascii="华文仿宋" w:hAnsi="华文仿宋" w:eastAsia="华文仿宋"/>
          <w:sz w:val="32"/>
        </w:rPr>
      </w:pPr>
    </w:p>
    <w:p w14:paraId="7FA62B51">
      <w:pPr>
        <w:spacing w:line="560" w:lineRule="exact"/>
        <w:ind w:right="480"/>
        <w:jc w:val="right"/>
        <w:rPr>
          <w:rFonts w:ascii="华文仿宋" w:hAnsi="华文仿宋" w:eastAsia="华文仿宋"/>
          <w:sz w:val="32"/>
        </w:rPr>
      </w:pPr>
    </w:p>
    <w:p w14:paraId="3AF085EA">
      <w:pPr>
        <w:spacing w:line="560" w:lineRule="exact"/>
        <w:ind w:right="480"/>
        <w:jc w:val="right"/>
        <w:rPr>
          <w:rFonts w:hint="eastAsia" w:ascii="华文仿宋" w:hAnsi="华文仿宋" w:eastAsia="华文仿宋"/>
          <w:sz w:val="32"/>
        </w:rPr>
      </w:pPr>
    </w:p>
    <w:p w14:paraId="53CF2B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97A6F"/>
    <w:rsid w:val="7F0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290</Characters>
  <Lines>0</Lines>
  <Paragraphs>0</Paragraphs>
  <TotalTime>0</TotalTime>
  <ScaleCrop>false</ScaleCrop>
  <LinksUpToDate>false</LinksUpToDate>
  <CharactersWithSpaces>305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2025-05-22T08:39:00Z</dcterms:created>
  <dc:creator>Administrator</dc:creator>
  <cp:lastModifiedBy>安之若素</cp:lastModifiedBy>
  <dcterms:modified xsi:type="dcterms:W3CDTF">2025-05-22T08:43:43Z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eyJoZGlkIjoiY2I2ZmRkMzc4ODVjZmRkMTdkOGU3YzNmY2ExNjk1NGEiLCJ1c2VySWQiOiI0MzIzODc4NjMifQ==</vt:lpwstr>
  </property>
  <property fmtid="{D5CDD505-2E9C-101B-9397-08002B2CF9AE}" pid="4" name="ICV">
    <vt:lpwstr>C249B2996C29488B947C303EF780F8AF_12</vt:lpwstr>
  </property>
</Properties>
</file>